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FA9C" w14:textId="5280600D" w:rsidR="002569AD" w:rsidRPr="002476EB" w:rsidRDefault="002476EB" w:rsidP="002476EB">
      <w:pPr>
        <w:jc w:val="center"/>
        <w:rPr>
          <w:rFonts w:ascii="Candara" w:hAnsi="Candara"/>
          <w:b/>
          <w:bCs/>
          <w:sz w:val="40"/>
          <w:szCs w:val="40"/>
        </w:rPr>
      </w:pPr>
      <w:r w:rsidRPr="002476EB">
        <w:rPr>
          <w:rFonts w:ascii="Candara" w:hAnsi="Candara"/>
          <w:b/>
          <w:bCs/>
          <w:sz w:val="40"/>
          <w:szCs w:val="40"/>
        </w:rPr>
        <w:t>Mon projet pas à pas</w:t>
      </w:r>
    </w:p>
    <w:p w14:paraId="6DBE8B9B" w14:textId="77777777" w:rsidR="002476EB" w:rsidRPr="00532667" w:rsidRDefault="002476EB" w:rsidP="002476EB">
      <w:pPr>
        <w:rPr>
          <w:b/>
          <w:bCs/>
          <w:color w:val="4472C4" w:themeColor="accent1"/>
          <w:sz w:val="24"/>
          <w:szCs w:val="24"/>
        </w:rPr>
      </w:pPr>
      <w:r w:rsidRPr="00532667">
        <w:rPr>
          <w:b/>
          <w:bCs/>
          <w:color w:val="4472C4" w:themeColor="accent1"/>
          <w:sz w:val="24"/>
          <w:szCs w:val="24"/>
        </w:rPr>
        <w:t xml:space="preserve">UC 2 « Mettre en œuvre un projet d’animation s’inscrivant dans le projet de la structure ». </w:t>
      </w:r>
    </w:p>
    <w:p w14:paraId="41FEAE59" w14:textId="77777777" w:rsidR="002476EB" w:rsidRDefault="002476EB" w:rsidP="002476EB">
      <w:r>
        <w:rPr>
          <w:noProof/>
        </w:rPr>
        <mc:AlternateContent>
          <mc:Choice Requires="wps">
            <w:drawing>
              <wp:anchor distT="0" distB="0" distL="114300" distR="114300" simplePos="0" relativeHeight="251659264" behindDoc="0" locked="0" layoutInCell="1" allowOverlap="1" wp14:anchorId="62735BAE" wp14:editId="7E9109C2">
                <wp:simplePos x="0" y="0"/>
                <wp:positionH relativeFrom="column">
                  <wp:posOffset>43179</wp:posOffset>
                </wp:positionH>
                <wp:positionV relativeFrom="paragraph">
                  <wp:posOffset>133350</wp:posOffset>
                </wp:positionV>
                <wp:extent cx="5895975" cy="28575"/>
                <wp:effectExtent l="0" t="0" r="28575" b="28575"/>
                <wp:wrapNone/>
                <wp:docPr id="1" name="Connecteur droit 1"/>
                <wp:cNvGraphicFramePr/>
                <a:graphic xmlns:a="http://schemas.openxmlformats.org/drawingml/2006/main">
                  <a:graphicData uri="http://schemas.microsoft.com/office/word/2010/wordprocessingShape">
                    <wps:wsp>
                      <wps:cNvCnPr/>
                      <wps:spPr>
                        <a:xfrm>
                          <a:off x="0" y="0"/>
                          <a:ext cx="5895975" cy="285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58D2A3C"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0.5pt" to="467.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" strokecolor="#4472c4" strokeweight=".5pt">
                <v:stroke joinstyle="miter"/>
              </v:line>
            </w:pict>
          </mc:Fallback>
        </mc:AlternateContent>
      </w:r>
    </w:p>
    <w:p w14:paraId="5C87407D" w14:textId="514D4C55" w:rsidR="002476EB" w:rsidRDefault="002476EB"/>
    <w:p w14:paraId="3634EDC4" w14:textId="0B728A33" w:rsidR="002476EB" w:rsidRPr="00DA425C" w:rsidRDefault="002476EB">
      <w:pPr>
        <w:rPr>
          <w:i/>
          <w:iCs/>
        </w:rPr>
      </w:pPr>
      <w:r w:rsidRPr="00DA425C">
        <w:rPr>
          <w:i/>
          <w:iCs/>
        </w:rPr>
        <w:t>Vous avez déjà rempli votre carnet de bord qui vous a permis d’identifier une première ébauche d</w:t>
      </w:r>
      <w:r w:rsidR="00DA425C" w:rsidRPr="00DA425C">
        <w:rPr>
          <w:i/>
          <w:iCs/>
        </w:rPr>
        <w:t>u</w:t>
      </w:r>
      <w:r w:rsidRPr="00DA425C">
        <w:rPr>
          <w:i/>
          <w:iCs/>
        </w:rPr>
        <w:t xml:space="preserve"> projet que vous souhaiteriez mettre en place dans votre structure tutrice, les attentes et les besoins de votre structure par rapport à ce projet et les premiers éléments nécessaires à sa réalisation. Vous avez donc établi le diagnostique de votre projet. Vous avez également fait votre étude de marché pour cibler les publics et le type d’animation que vous souhaitez mettre en place. </w:t>
      </w:r>
      <w:r w:rsidRPr="00DA425C">
        <w:rPr>
          <w:i/>
          <w:iCs/>
        </w:rPr>
        <w:br/>
        <w:t>Nous allons donc passer aux étapes de conception du projet en intégrant tous les paramètres</w:t>
      </w:r>
      <w:r w:rsidR="00467F72" w:rsidRPr="00DA425C">
        <w:rPr>
          <w:i/>
          <w:iCs/>
        </w:rPr>
        <w:t xml:space="preserve"> </w:t>
      </w:r>
      <w:r w:rsidRPr="00DA425C">
        <w:rPr>
          <w:i/>
          <w:iCs/>
        </w:rPr>
        <w:t xml:space="preserve">nécessaires au cahier des charges de votre projet. </w:t>
      </w:r>
    </w:p>
    <w:p w14:paraId="6B7F2AD2" w14:textId="321F4CB6" w:rsidR="00FA3EDF" w:rsidRPr="00FA3EDF" w:rsidRDefault="00467F72" w:rsidP="00FA3EDF">
      <w:pPr>
        <w:pStyle w:val="Titre1"/>
      </w:pPr>
      <w:r>
        <w:t xml:space="preserve">LE SWOT : Poser la stratégie de votre projet en se basant sur des éléments factuels. </w:t>
      </w:r>
    </w:p>
    <w:p w14:paraId="7C5E7ECD" w14:textId="02E5A8E3" w:rsidR="00467F72" w:rsidRDefault="00467F72" w:rsidP="00467F72">
      <w:r w:rsidRPr="00DA425C">
        <w:rPr>
          <w:b/>
          <w:bCs/>
        </w:rPr>
        <w:t>Les forces et faiblesses = facteurs internes</w:t>
      </w:r>
      <w:r>
        <w:t xml:space="preserve">. Quel est la singularité/l’atout de la structure que vous souhaitez mettre en avant ?  Quel est le manque de la structure qui vous pousse à vous orienter vers tel ou tel projet ? </w:t>
      </w:r>
    </w:p>
    <w:p w14:paraId="03F453B9" w14:textId="7BA512C0" w:rsidR="00467F72" w:rsidRPr="00467F72" w:rsidRDefault="00467F72" w:rsidP="00467F72">
      <w:r w:rsidRPr="00DA425C">
        <w:rPr>
          <w:b/>
          <w:bCs/>
        </w:rPr>
        <w:t>Les opportunités et les menaces = facteurs externes.</w:t>
      </w:r>
      <w:r>
        <w:t xml:space="preserve"> Grâce à votre projet, quelle(s) valeur(s) vous allez apporter à l’entreprise ? Selon votre projet, quelle(s) menace(s) peuvent peser sur votre projet ? </w:t>
      </w:r>
    </w:p>
    <w:p w14:paraId="5187B43D" w14:textId="5E1A5E07" w:rsidR="00467F72" w:rsidRDefault="00467F72" w:rsidP="00467F72"/>
    <w:p w14:paraId="34961287" w14:textId="7727323D" w:rsidR="00467F72" w:rsidRDefault="00467F72" w:rsidP="00467F72">
      <w:r>
        <w:rPr>
          <w:noProof/>
        </w:rPr>
        <w:drawing>
          <wp:inline distT="0" distB="0" distL="0" distR="0" wp14:anchorId="71FFBA37" wp14:editId="543B306F">
            <wp:extent cx="5705475" cy="3895725"/>
            <wp:effectExtent l="0" t="0" r="0" b="95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5BF5242" w14:textId="2FC1F31B" w:rsidR="00467F72" w:rsidRDefault="00FA3EDF" w:rsidP="00FA3EDF">
      <w:pPr>
        <w:pStyle w:val="Titre1"/>
      </w:pPr>
      <w:r>
        <w:lastRenderedPageBreak/>
        <w:t xml:space="preserve">Croiser les cadrans pour éprouver la valeur de votre projet : </w:t>
      </w:r>
    </w:p>
    <w:p w14:paraId="3E9830D8" w14:textId="6F96A6BB" w:rsidR="00FA3EDF" w:rsidRDefault="00FA3EDF" w:rsidP="00FA3EDF"/>
    <w:p w14:paraId="2DCC73DA" w14:textId="0E55B135" w:rsidR="00FA3EDF" w:rsidRDefault="00FA3EDF" w:rsidP="00FA3EDF">
      <w:r>
        <w:t xml:space="preserve">Comparez les forces et les opportunités du projet (tirer parti du potentiel maximum de votre projet): </w:t>
      </w:r>
    </w:p>
    <w:p w14:paraId="087C085D" w14:textId="19597D8D" w:rsidR="003D68D0" w:rsidRDefault="003D68D0" w:rsidP="00FA3EDF"/>
    <w:p w14:paraId="6B141CDE" w14:textId="77777777" w:rsidR="00FA3EDF" w:rsidRDefault="00FA3EDF" w:rsidP="00FA3EDF"/>
    <w:p w14:paraId="274B1B39" w14:textId="77777777" w:rsidR="00FA3EDF" w:rsidRDefault="00FA3EDF" w:rsidP="00FA3EDF"/>
    <w:p w14:paraId="1027D93A" w14:textId="77777777" w:rsidR="00FA3EDF" w:rsidRDefault="00FA3EDF" w:rsidP="00FA3EDF"/>
    <w:p w14:paraId="1E99D46A" w14:textId="77777777" w:rsidR="00FA3EDF" w:rsidRDefault="00FA3EDF" w:rsidP="00FA3EDF"/>
    <w:p w14:paraId="7ADAFDBA" w14:textId="3A9AA97D" w:rsidR="00FA3EDF" w:rsidRDefault="00FA3EDF" w:rsidP="00FA3EDF">
      <w:r>
        <w:t xml:space="preserve">Comparez les opportunités et les faiblesses (Les opportunités sont là mais les faiblesses de la structure sont-elles un frein au projet ou peuvent-elles être levées ?) : </w:t>
      </w:r>
    </w:p>
    <w:p w14:paraId="00F74228" w14:textId="77777777" w:rsidR="003D68D0" w:rsidRDefault="003D68D0" w:rsidP="00FA3EDF"/>
    <w:p w14:paraId="700AE359" w14:textId="77777777" w:rsidR="00FA3EDF" w:rsidRDefault="00FA3EDF" w:rsidP="00FA3EDF"/>
    <w:p w14:paraId="3735E502" w14:textId="77777777" w:rsidR="00FA3EDF" w:rsidRDefault="00FA3EDF" w:rsidP="00FA3EDF"/>
    <w:p w14:paraId="60E3A7DD" w14:textId="77777777" w:rsidR="00FA3EDF" w:rsidRDefault="00FA3EDF" w:rsidP="00FA3EDF"/>
    <w:p w14:paraId="0E04F8A0" w14:textId="77777777" w:rsidR="00FA3EDF" w:rsidRDefault="00FA3EDF" w:rsidP="00FA3EDF"/>
    <w:p w14:paraId="1E23769F" w14:textId="28B1B599" w:rsidR="00FA3EDF" w:rsidRDefault="00FA3EDF" w:rsidP="00FA3EDF">
      <w:r>
        <w:br/>
        <w:t xml:space="preserve">Comparez les forces et les menaces du projet (Comment employer vos atouts pour répondre aux menaces potentielles ?) : </w:t>
      </w:r>
    </w:p>
    <w:p w14:paraId="758E7DC7" w14:textId="77777777" w:rsidR="003D68D0" w:rsidRDefault="003D68D0" w:rsidP="00FA3EDF"/>
    <w:p w14:paraId="454F2759" w14:textId="77777777" w:rsidR="00FA3EDF" w:rsidRDefault="00FA3EDF" w:rsidP="00FA3EDF"/>
    <w:p w14:paraId="4D0E9CFB" w14:textId="77777777" w:rsidR="00FA3EDF" w:rsidRDefault="00FA3EDF" w:rsidP="00FA3EDF"/>
    <w:p w14:paraId="27B16EDA" w14:textId="77777777" w:rsidR="00FA3EDF" w:rsidRDefault="00FA3EDF" w:rsidP="00FA3EDF"/>
    <w:p w14:paraId="76C99AB7" w14:textId="77777777" w:rsidR="00FA3EDF" w:rsidRDefault="00FA3EDF" w:rsidP="00FA3EDF"/>
    <w:p w14:paraId="5799E113" w14:textId="3C5EEB24" w:rsidR="00FA3EDF" w:rsidRDefault="00FA3EDF" w:rsidP="00FA3EDF">
      <w:r>
        <w:br/>
        <w:t xml:space="preserve">Comparez les faiblesses et les menaces liées au projet (Evaluez le risque que votre projet ne puisse pas aboutir. Est-ce possible de trouver une remédiation ? Quelle serait la limite du projet ?) : </w:t>
      </w:r>
    </w:p>
    <w:p w14:paraId="206FA9C2" w14:textId="76D03D9B" w:rsidR="00FA3EDF" w:rsidRDefault="00FA3EDF" w:rsidP="00FA3EDF"/>
    <w:p w14:paraId="2DD8641D" w14:textId="6185694D" w:rsidR="00FA3EDF" w:rsidRDefault="00FA3EDF" w:rsidP="00FA3EDF"/>
    <w:p w14:paraId="562594B9" w14:textId="7AC770AB" w:rsidR="00FA3EDF" w:rsidRDefault="00FA3EDF" w:rsidP="00FA3EDF"/>
    <w:p w14:paraId="503A4CCD" w14:textId="767C27B6" w:rsidR="00FA3EDF" w:rsidRDefault="00FA3EDF" w:rsidP="00FA3EDF"/>
    <w:p w14:paraId="140C6B07" w14:textId="77777777" w:rsidR="003D68D0" w:rsidRDefault="003D68D0" w:rsidP="00FA3EDF"/>
    <w:p w14:paraId="2EEA742F" w14:textId="7377EBB0" w:rsidR="00FA3EDF" w:rsidRDefault="00FA3EDF" w:rsidP="00FA3EDF"/>
    <w:p w14:paraId="5A99BD1E" w14:textId="0D7C29A7" w:rsidR="00FA3EDF" w:rsidRDefault="003D68D0" w:rsidP="003D68D0">
      <w:pPr>
        <w:pStyle w:val="Titre1"/>
      </w:pPr>
      <w:r>
        <w:lastRenderedPageBreak/>
        <w:t xml:space="preserve">Définition du « livrable ». </w:t>
      </w:r>
    </w:p>
    <w:p w14:paraId="6F56B372" w14:textId="6C2F1D10" w:rsidR="003D68D0" w:rsidRDefault="003D68D0" w:rsidP="003D68D0"/>
    <w:p w14:paraId="667AEA5E" w14:textId="05EEC35D" w:rsidR="003D68D0" w:rsidRDefault="003D68D0" w:rsidP="003D68D0">
      <w:r>
        <w:t xml:space="preserve">Dans cette partie, nous allons définir les paramètres dont nous avons besoin pour faire fonctionner le projet. </w:t>
      </w:r>
    </w:p>
    <w:p w14:paraId="33C97B9C" w14:textId="5397EBAF" w:rsidR="003D68D0" w:rsidRDefault="003D68D0" w:rsidP="003D68D0"/>
    <w:p w14:paraId="4A19DD68" w14:textId="733BB752" w:rsidR="003D68D0" w:rsidRDefault="003D68D0" w:rsidP="003D68D0">
      <w:pPr>
        <w:pStyle w:val="Titre2"/>
        <w:rPr>
          <w:i/>
          <w:iCs/>
          <w:color w:val="auto"/>
          <w:sz w:val="22"/>
          <w:szCs w:val="22"/>
        </w:rPr>
      </w:pPr>
      <w:r w:rsidRPr="00725DC0">
        <w:rPr>
          <w:b/>
          <w:bCs/>
          <w:color w:val="4472C4" w:themeColor="accent1"/>
          <w:sz w:val="28"/>
          <w:szCs w:val="28"/>
        </w:rPr>
        <w:t>Définition précise de l’animation.</w:t>
      </w:r>
      <w:r w:rsidRPr="00725DC0">
        <w:rPr>
          <w:color w:val="4472C4" w:themeColor="accent1"/>
        </w:rPr>
        <w:t xml:space="preserve"> </w:t>
      </w:r>
      <w:r w:rsidRPr="00725DC0">
        <w:rPr>
          <w:color w:val="4472C4" w:themeColor="accent1"/>
        </w:rPr>
        <w:br/>
      </w:r>
      <w:r w:rsidRPr="00DA425C">
        <w:rPr>
          <w:color w:val="auto"/>
          <w:sz w:val="22"/>
          <w:szCs w:val="22"/>
        </w:rPr>
        <w:t>Décrivez la avec le maximum de précision, donnez le maximum de détails sur le « Où ? Quand ? Comment ? Avec qui ? Dans quelles conditions ? »</w:t>
      </w:r>
      <w:r w:rsidRPr="00725DC0">
        <w:rPr>
          <w:i/>
          <w:iCs/>
          <w:color w:val="auto"/>
          <w:sz w:val="22"/>
          <w:szCs w:val="22"/>
        </w:rPr>
        <w:t xml:space="preserve"> </w:t>
      </w:r>
    </w:p>
    <w:p w14:paraId="54F4B39B" w14:textId="4A9B3406" w:rsidR="000648C9" w:rsidRDefault="000648C9" w:rsidP="000648C9"/>
    <w:p w14:paraId="3F27A78A" w14:textId="6F533F68" w:rsidR="000648C9" w:rsidRDefault="000648C9" w:rsidP="000648C9"/>
    <w:p w14:paraId="67B476A9" w14:textId="1139113B" w:rsidR="000648C9" w:rsidRDefault="000648C9" w:rsidP="000648C9"/>
    <w:p w14:paraId="5556C41F" w14:textId="6CF53A80" w:rsidR="000648C9" w:rsidRDefault="000648C9" w:rsidP="000648C9"/>
    <w:p w14:paraId="16D23564" w14:textId="1956FE98" w:rsidR="000648C9" w:rsidRDefault="000648C9" w:rsidP="000648C9"/>
    <w:p w14:paraId="3971C8B6" w14:textId="5D2DD07F" w:rsidR="000648C9" w:rsidRDefault="000648C9" w:rsidP="000648C9"/>
    <w:p w14:paraId="41A484EF" w14:textId="77777777" w:rsidR="000648C9" w:rsidRDefault="000648C9" w:rsidP="000648C9"/>
    <w:p w14:paraId="575E63FE" w14:textId="5B2EEC33" w:rsidR="000648C9" w:rsidRDefault="000648C9" w:rsidP="000648C9"/>
    <w:p w14:paraId="32285411" w14:textId="77777777" w:rsidR="000648C9" w:rsidRPr="000648C9" w:rsidRDefault="000648C9" w:rsidP="000648C9"/>
    <w:p w14:paraId="2F53B1DB" w14:textId="7BBDCE4A" w:rsidR="00B7061D" w:rsidRPr="00B7061D" w:rsidRDefault="003D68D0" w:rsidP="00B7061D">
      <w:pPr>
        <w:pStyle w:val="Titre2"/>
        <w:rPr>
          <w:i/>
          <w:iCs/>
          <w:color w:val="auto"/>
          <w:sz w:val="22"/>
          <w:szCs w:val="22"/>
        </w:rPr>
      </w:pPr>
      <w:r w:rsidRPr="00725DC0">
        <w:rPr>
          <w:b/>
          <w:bCs/>
          <w:color w:val="4472C4" w:themeColor="accent1"/>
          <w:sz w:val="28"/>
          <w:szCs w:val="28"/>
        </w:rPr>
        <w:t xml:space="preserve">Détermination des besoins humains </w:t>
      </w:r>
      <w:r w:rsidR="00B7061D">
        <w:rPr>
          <w:b/>
          <w:bCs/>
          <w:color w:val="4472C4" w:themeColor="accent1"/>
          <w:sz w:val="28"/>
          <w:szCs w:val="28"/>
        </w:rPr>
        <w:t xml:space="preserve">et matériels </w:t>
      </w:r>
      <w:r w:rsidRPr="00725DC0">
        <w:rPr>
          <w:b/>
          <w:bCs/>
          <w:color w:val="4472C4" w:themeColor="accent1"/>
          <w:sz w:val="28"/>
          <w:szCs w:val="28"/>
        </w:rPr>
        <w:t xml:space="preserve">du projet. </w:t>
      </w:r>
      <w:r w:rsidRPr="00725DC0">
        <w:rPr>
          <w:b/>
          <w:bCs/>
          <w:color w:val="4472C4" w:themeColor="accent1"/>
          <w:sz w:val="28"/>
          <w:szCs w:val="28"/>
        </w:rPr>
        <w:br/>
      </w:r>
      <w:r w:rsidRPr="00DA425C">
        <w:rPr>
          <w:color w:val="auto"/>
          <w:sz w:val="22"/>
          <w:szCs w:val="22"/>
        </w:rPr>
        <w:t>Qui sont les parties prenantes de l’organisation et du financement du projet : qui dans votre structure ? Avez-vous besoin de bénévoles / de partenaires / de l’association de cavalier / de structures externes ? Si oui, combien de personnes ? Quelles sont les tâches distribuées à chacune des parties ?</w:t>
      </w:r>
      <w:r w:rsidRPr="00DA425C">
        <w:rPr>
          <w:color w:val="auto"/>
        </w:rPr>
        <w:t xml:space="preserve"> </w:t>
      </w:r>
      <w:r w:rsidR="00B7061D" w:rsidRPr="00DA425C">
        <w:rPr>
          <w:color w:val="auto"/>
        </w:rPr>
        <w:br/>
      </w:r>
      <w:r w:rsidR="00B7061D" w:rsidRPr="00DA425C">
        <w:rPr>
          <w:color w:val="auto"/>
          <w:sz w:val="22"/>
          <w:szCs w:val="22"/>
        </w:rPr>
        <w:t>En terme de besoins matériels, qu’avez-vous prévu ?</w:t>
      </w:r>
      <w:r w:rsidR="00B7061D" w:rsidRPr="00B7061D">
        <w:rPr>
          <w:i/>
          <w:iCs/>
          <w:color w:val="auto"/>
          <w:sz w:val="22"/>
          <w:szCs w:val="22"/>
        </w:rPr>
        <w:t xml:space="preserve"> </w:t>
      </w:r>
    </w:p>
    <w:p w14:paraId="0CFBA72E" w14:textId="2D4944FD" w:rsidR="000648C9" w:rsidRPr="00B7061D" w:rsidRDefault="000648C9" w:rsidP="000648C9">
      <w:pPr>
        <w:rPr>
          <w:i/>
          <w:iCs/>
        </w:rPr>
      </w:pPr>
    </w:p>
    <w:p w14:paraId="6EE85701" w14:textId="625EAAEF" w:rsidR="000648C9" w:rsidRDefault="000648C9" w:rsidP="000648C9"/>
    <w:p w14:paraId="64D0907A" w14:textId="3043899D" w:rsidR="000648C9" w:rsidRDefault="000648C9" w:rsidP="000648C9"/>
    <w:p w14:paraId="2A031817" w14:textId="53BFEBD8" w:rsidR="000648C9" w:rsidRDefault="000648C9" w:rsidP="000648C9"/>
    <w:p w14:paraId="04C78DDF" w14:textId="769A53AA" w:rsidR="000648C9" w:rsidRDefault="000648C9" w:rsidP="000648C9"/>
    <w:p w14:paraId="19888EAE" w14:textId="26D66EAC" w:rsidR="000648C9" w:rsidRDefault="000648C9" w:rsidP="000648C9"/>
    <w:p w14:paraId="0B607E93" w14:textId="0FE488D3" w:rsidR="000648C9" w:rsidRDefault="000648C9" w:rsidP="000648C9"/>
    <w:p w14:paraId="4D61BBB3" w14:textId="5F8C94C5" w:rsidR="000648C9" w:rsidRDefault="000648C9" w:rsidP="000648C9"/>
    <w:p w14:paraId="2F344281" w14:textId="77777777" w:rsidR="000648C9" w:rsidRDefault="000648C9" w:rsidP="000648C9"/>
    <w:p w14:paraId="4D5FBD7D" w14:textId="77777777" w:rsidR="000648C9" w:rsidRPr="000648C9" w:rsidRDefault="000648C9" w:rsidP="000648C9"/>
    <w:p w14:paraId="2A439B9D" w14:textId="2481E82A" w:rsidR="009C40EB" w:rsidRPr="000648C9" w:rsidRDefault="00725DC0" w:rsidP="009C40EB">
      <w:pPr>
        <w:pStyle w:val="Titre2"/>
        <w:rPr>
          <w:b/>
          <w:bCs/>
          <w:sz w:val="28"/>
          <w:szCs w:val="28"/>
        </w:rPr>
      </w:pPr>
      <w:r w:rsidRPr="000648C9">
        <w:rPr>
          <w:b/>
          <w:bCs/>
          <w:sz w:val="28"/>
          <w:szCs w:val="28"/>
        </w:rPr>
        <w:lastRenderedPageBreak/>
        <w:t xml:space="preserve">Détermination des besoins et objectifs financiers. </w:t>
      </w:r>
      <w:r w:rsidRPr="000648C9">
        <w:rPr>
          <w:b/>
          <w:bCs/>
          <w:sz w:val="28"/>
          <w:szCs w:val="28"/>
        </w:rPr>
        <w:br/>
      </w:r>
    </w:p>
    <w:tbl>
      <w:tblPr>
        <w:tblStyle w:val="Tramemoyenne2-Accent5"/>
        <w:tblW w:w="5000" w:type="pct"/>
        <w:tblLook w:val="0660" w:firstRow="1" w:lastRow="1" w:firstColumn="0" w:lastColumn="0" w:noHBand="1" w:noVBand="1"/>
      </w:tblPr>
      <w:tblGrid>
        <w:gridCol w:w="2268"/>
        <w:gridCol w:w="2268"/>
        <w:gridCol w:w="2268"/>
        <w:gridCol w:w="2268"/>
      </w:tblGrid>
      <w:tr w:rsidR="009C40EB" w14:paraId="2D71EEDB" w14:textId="77777777" w:rsidTr="00875DFD">
        <w:trPr>
          <w:cnfStyle w:val="100000000000" w:firstRow="1" w:lastRow="0" w:firstColumn="0" w:lastColumn="0" w:oddVBand="0" w:evenVBand="0" w:oddHBand="0" w:evenHBand="0" w:firstRowFirstColumn="0" w:firstRowLastColumn="0" w:lastRowFirstColumn="0" w:lastRowLastColumn="0"/>
        </w:trPr>
        <w:tc>
          <w:tcPr>
            <w:tcW w:w="1250" w:type="pct"/>
            <w:noWrap/>
          </w:tcPr>
          <w:p w14:paraId="7EB5907A" w14:textId="653C537F" w:rsidR="009C40EB" w:rsidRDefault="009C40EB">
            <w:r>
              <w:t>Postes</w:t>
            </w:r>
          </w:p>
        </w:tc>
        <w:tc>
          <w:tcPr>
            <w:tcW w:w="1250" w:type="pct"/>
          </w:tcPr>
          <w:p w14:paraId="16748C3D" w14:textId="31CF69D2" w:rsidR="009C40EB" w:rsidRDefault="009C40EB">
            <w:r>
              <w:t>Dépense</w:t>
            </w:r>
            <w:r w:rsidR="000648C9">
              <w:t>s</w:t>
            </w:r>
          </w:p>
        </w:tc>
        <w:tc>
          <w:tcPr>
            <w:tcW w:w="1250" w:type="pct"/>
          </w:tcPr>
          <w:p w14:paraId="1034B3A4" w14:textId="6638F301" w:rsidR="009C40EB" w:rsidRDefault="000648C9">
            <w:r>
              <w:t>Recettes</w:t>
            </w:r>
          </w:p>
        </w:tc>
        <w:tc>
          <w:tcPr>
            <w:tcW w:w="1250" w:type="pct"/>
          </w:tcPr>
          <w:p w14:paraId="50DC45E3" w14:textId="490559EC" w:rsidR="009C40EB" w:rsidRDefault="000648C9">
            <w:r>
              <w:t xml:space="preserve">Objectif </w:t>
            </w:r>
          </w:p>
        </w:tc>
      </w:tr>
      <w:tr w:rsidR="009C40EB" w14:paraId="5E3236C7" w14:textId="77777777" w:rsidTr="00875DFD">
        <w:tc>
          <w:tcPr>
            <w:tcW w:w="1250" w:type="pct"/>
            <w:noWrap/>
          </w:tcPr>
          <w:p w14:paraId="06E515CA" w14:textId="77777777" w:rsidR="009C40EB" w:rsidRDefault="009C40EB"/>
        </w:tc>
        <w:tc>
          <w:tcPr>
            <w:tcW w:w="1250" w:type="pct"/>
          </w:tcPr>
          <w:p w14:paraId="1D818BC6" w14:textId="6062BB72" w:rsidR="009C40EB" w:rsidRDefault="000648C9">
            <w:pPr>
              <w:rPr>
                <w:rStyle w:val="Accentuationlgre"/>
              </w:rPr>
            </w:pPr>
            <w:r>
              <w:rPr>
                <w:rStyle w:val="Accentuationlgre"/>
              </w:rPr>
              <w:t>Par élément</w:t>
            </w:r>
          </w:p>
        </w:tc>
        <w:tc>
          <w:tcPr>
            <w:tcW w:w="1250" w:type="pct"/>
          </w:tcPr>
          <w:p w14:paraId="0DDBF6E9" w14:textId="77777777" w:rsidR="009C40EB" w:rsidRDefault="009C40EB"/>
        </w:tc>
        <w:tc>
          <w:tcPr>
            <w:tcW w:w="1250" w:type="pct"/>
          </w:tcPr>
          <w:p w14:paraId="4A9C032A" w14:textId="77777777" w:rsidR="009C40EB" w:rsidRDefault="009C40EB"/>
        </w:tc>
      </w:tr>
      <w:tr w:rsidR="009C40EB" w14:paraId="13A165CB" w14:textId="77777777" w:rsidTr="00875DFD">
        <w:tc>
          <w:tcPr>
            <w:tcW w:w="1250" w:type="pct"/>
            <w:noWrap/>
          </w:tcPr>
          <w:p w14:paraId="476C45F0" w14:textId="24D36C41" w:rsidR="009C40EB" w:rsidRDefault="009C40EB">
            <w:r>
              <w:t xml:space="preserve">Exemple 1 </w:t>
            </w:r>
          </w:p>
        </w:tc>
        <w:tc>
          <w:tcPr>
            <w:tcW w:w="1250" w:type="pct"/>
          </w:tcPr>
          <w:p w14:paraId="1FC3D345" w14:textId="6AC9160C" w:rsidR="009C40EB" w:rsidRDefault="009C40EB">
            <w:pPr>
              <w:pStyle w:val="DecimalAligned"/>
            </w:pPr>
            <w:r>
              <w:t>10</w:t>
            </w:r>
          </w:p>
        </w:tc>
        <w:tc>
          <w:tcPr>
            <w:tcW w:w="1250" w:type="pct"/>
          </w:tcPr>
          <w:p w14:paraId="368CB1B1" w14:textId="1793BD00" w:rsidR="009C40EB" w:rsidRDefault="009C40EB">
            <w:pPr>
              <w:pStyle w:val="DecimalAligned"/>
            </w:pPr>
          </w:p>
        </w:tc>
        <w:tc>
          <w:tcPr>
            <w:tcW w:w="1250" w:type="pct"/>
          </w:tcPr>
          <w:p w14:paraId="4E89B2E9" w14:textId="74CE8D6A" w:rsidR="009C40EB" w:rsidRDefault="009C40EB">
            <w:pPr>
              <w:pStyle w:val="DecimalAligned"/>
            </w:pPr>
            <w:r>
              <w:t>-</w:t>
            </w:r>
          </w:p>
        </w:tc>
      </w:tr>
      <w:tr w:rsidR="009C40EB" w14:paraId="5CE3FCA7" w14:textId="77777777" w:rsidTr="00875DFD">
        <w:tc>
          <w:tcPr>
            <w:tcW w:w="1250" w:type="pct"/>
            <w:noWrap/>
          </w:tcPr>
          <w:p w14:paraId="31CAEBB9" w14:textId="25140644" w:rsidR="009C40EB" w:rsidRDefault="009C40EB">
            <w:r>
              <w:t>Exemple 2</w:t>
            </w:r>
          </w:p>
        </w:tc>
        <w:tc>
          <w:tcPr>
            <w:tcW w:w="1250" w:type="pct"/>
          </w:tcPr>
          <w:p w14:paraId="50C1DCEA" w14:textId="77777777" w:rsidR="009C40EB" w:rsidRDefault="009C40EB">
            <w:pPr>
              <w:pStyle w:val="DecimalAligned"/>
            </w:pPr>
            <w:r>
              <w:t>223</w:t>
            </w:r>
          </w:p>
        </w:tc>
        <w:tc>
          <w:tcPr>
            <w:tcW w:w="1250" w:type="pct"/>
          </w:tcPr>
          <w:p w14:paraId="3844EC80" w14:textId="1C89E45E" w:rsidR="009C40EB" w:rsidRDefault="009C40EB">
            <w:pPr>
              <w:pStyle w:val="DecimalAligned"/>
            </w:pPr>
          </w:p>
        </w:tc>
        <w:tc>
          <w:tcPr>
            <w:tcW w:w="1250" w:type="pct"/>
          </w:tcPr>
          <w:p w14:paraId="4731CF21" w14:textId="558FC50E" w:rsidR="009C40EB" w:rsidRDefault="009C40EB">
            <w:pPr>
              <w:pStyle w:val="DecimalAligned"/>
            </w:pPr>
          </w:p>
        </w:tc>
      </w:tr>
      <w:tr w:rsidR="009C40EB" w14:paraId="2014FAFC" w14:textId="77777777" w:rsidTr="00875DFD">
        <w:tc>
          <w:tcPr>
            <w:tcW w:w="1250" w:type="pct"/>
            <w:noWrap/>
          </w:tcPr>
          <w:p w14:paraId="31608070" w14:textId="5399C3FD" w:rsidR="009C40EB" w:rsidRDefault="009C40EB">
            <w:r>
              <w:t xml:space="preserve">Exemple 3 </w:t>
            </w:r>
          </w:p>
        </w:tc>
        <w:tc>
          <w:tcPr>
            <w:tcW w:w="1250" w:type="pct"/>
          </w:tcPr>
          <w:p w14:paraId="5E2C267F" w14:textId="77777777" w:rsidR="009C40EB" w:rsidRDefault="009C40EB">
            <w:pPr>
              <w:pStyle w:val="DecimalAligned"/>
            </w:pPr>
            <w:r>
              <w:t>197</w:t>
            </w:r>
          </w:p>
        </w:tc>
        <w:tc>
          <w:tcPr>
            <w:tcW w:w="1250" w:type="pct"/>
          </w:tcPr>
          <w:p w14:paraId="5ECDBFDC" w14:textId="6C2E353B" w:rsidR="009C40EB" w:rsidRDefault="009C40EB">
            <w:pPr>
              <w:pStyle w:val="DecimalAligned"/>
            </w:pPr>
          </w:p>
        </w:tc>
        <w:tc>
          <w:tcPr>
            <w:tcW w:w="1250" w:type="pct"/>
          </w:tcPr>
          <w:p w14:paraId="16464014" w14:textId="71F4F727" w:rsidR="009C40EB" w:rsidRDefault="009C40EB">
            <w:pPr>
              <w:pStyle w:val="DecimalAligned"/>
            </w:pPr>
          </w:p>
        </w:tc>
      </w:tr>
      <w:tr w:rsidR="009C40EB" w14:paraId="4A18F69C" w14:textId="77777777" w:rsidTr="00875DFD">
        <w:tc>
          <w:tcPr>
            <w:tcW w:w="1250" w:type="pct"/>
            <w:noWrap/>
          </w:tcPr>
          <w:p w14:paraId="5FED6678" w14:textId="7574D53C" w:rsidR="009C40EB" w:rsidRDefault="009C40EB">
            <w:r>
              <w:t xml:space="preserve">Exemple 4 </w:t>
            </w:r>
          </w:p>
        </w:tc>
        <w:tc>
          <w:tcPr>
            <w:tcW w:w="1250" w:type="pct"/>
          </w:tcPr>
          <w:p w14:paraId="3180EA07" w14:textId="77777777" w:rsidR="009C40EB" w:rsidRDefault="009C40EB">
            <w:pPr>
              <w:pStyle w:val="DecimalAligned"/>
            </w:pPr>
            <w:r>
              <w:t>134</w:t>
            </w:r>
          </w:p>
        </w:tc>
        <w:tc>
          <w:tcPr>
            <w:tcW w:w="1250" w:type="pct"/>
          </w:tcPr>
          <w:p w14:paraId="399EDF9E" w14:textId="0E869B21" w:rsidR="009C40EB" w:rsidRDefault="009C40EB">
            <w:pPr>
              <w:pStyle w:val="DecimalAligned"/>
            </w:pPr>
          </w:p>
        </w:tc>
        <w:tc>
          <w:tcPr>
            <w:tcW w:w="1250" w:type="pct"/>
          </w:tcPr>
          <w:p w14:paraId="1EF57868" w14:textId="483AA8A3" w:rsidR="009C40EB" w:rsidRDefault="009C40EB">
            <w:pPr>
              <w:pStyle w:val="DecimalAligned"/>
            </w:pPr>
          </w:p>
        </w:tc>
      </w:tr>
      <w:tr w:rsidR="009C40EB" w14:paraId="328581D4" w14:textId="77777777" w:rsidTr="00875DFD">
        <w:tc>
          <w:tcPr>
            <w:tcW w:w="1250" w:type="pct"/>
            <w:noWrap/>
          </w:tcPr>
          <w:p w14:paraId="3AB9ADCB" w14:textId="5527057D" w:rsidR="009C40EB" w:rsidRDefault="009C40EB">
            <w:r>
              <w:t xml:space="preserve">Exemple 5 </w:t>
            </w:r>
          </w:p>
        </w:tc>
        <w:tc>
          <w:tcPr>
            <w:tcW w:w="1250" w:type="pct"/>
          </w:tcPr>
          <w:p w14:paraId="004D068A" w14:textId="77777777" w:rsidR="009C40EB" w:rsidRDefault="009C40EB">
            <w:pPr>
              <w:pStyle w:val="DecimalAligned"/>
            </w:pPr>
            <w:r>
              <w:t>202</w:t>
            </w:r>
          </w:p>
        </w:tc>
        <w:tc>
          <w:tcPr>
            <w:tcW w:w="1250" w:type="pct"/>
          </w:tcPr>
          <w:p w14:paraId="26007BAE" w14:textId="039AC208" w:rsidR="009C40EB" w:rsidRDefault="009C40EB">
            <w:pPr>
              <w:pStyle w:val="DecimalAligned"/>
            </w:pPr>
          </w:p>
        </w:tc>
        <w:tc>
          <w:tcPr>
            <w:tcW w:w="1250" w:type="pct"/>
          </w:tcPr>
          <w:p w14:paraId="7B9587BE" w14:textId="331529BD" w:rsidR="009C40EB" w:rsidRDefault="009C40EB">
            <w:pPr>
              <w:pStyle w:val="DecimalAligned"/>
            </w:pPr>
          </w:p>
        </w:tc>
      </w:tr>
      <w:tr w:rsidR="009C40EB" w14:paraId="43567110" w14:textId="77777777" w:rsidTr="00875DFD">
        <w:tc>
          <w:tcPr>
            <w:tcW w:w="1250" w:type="pct"/>
            <w:noWrap/>
          </w:tcPr>
          <w:p w14:paraId="46D27AF5" w14:textId="77777777" w:rsidR="009C40EB" w:rsidRDefault="009C40EB"/>
        </w:tc>
        <w:tc>
          <w:tcPr>
            <w:tcW w:w="1250" w:type="pct"/>
          </w:tcPr>
          <w:p w14:paraId="13C3D3C9" w14:textId="2E99C37E" w:rsidR="009C40EB" w:rsidRDefault="009C40EB">
            <w:pPr>
              <w:rPr>
                <w:rStyle w:val="Accentuationlgre"/>
              </w:rPr>
            </w:pPr>
          </w:p>
        </w:tc>
        <w:tc>
          <w:tcPr>
            <w:tcW w:w="1250" w:type="pct"/>
          </w:tcPr>
          <w:p w14:paraId="5AA08422" w14:textId="3528A4C1" w:rsidR="009C40EB" w:rsidRPr="000648C9" w:rsidRDefault="000648C9">
            <w:pPr>
              <w:rPr>
                <w:i/>
                <w:iCs/>
              </w:rPr>
            </w:pPr>
            <w:r w:rsidRPr="000648C9">
              <w:rPr>
                <w:i/>
                <w:iCs/>
              </w:rPr>
              <w:t xml:space="preserve">Par participant : </w:t>
            </w:r>
          </w:p>
        </w:tc>
        <w:tc>
          <w:tcPr>
            <w:tcW w:w="1250" w:type="pct"/>
          </w:tcPr>
          <w:p w14:paraId="5AF9FC71" w14:textId="2656BA5D" w:rsidR="009C40EB" w:rsidRPr="000648C9" w:rsidRDefault="000648C9">
            <w:pPr>
              <w:rPr>
                <w:i/>
                <w:iCs/>
              </w:rPr>
            </w:pPr>
            <w:r w:rsidRPr="000648C9">
              <w:rPr>
                <w:i/>
                <w:iCs/>
              </w:rPr>
              <w:t>Pour l’ensemble de l’animation</w:t>
            </w:r>
            <w:r>
              <w:rPr>
                <w:i/>
                <w:iCs/>
              </w:rPr>
              <w:t> X10</w:t>
            </w:r>
          </w:p>
        </w:tc>
      </w:tr>
      <w:tr w:rsidR="009C40EB" w14:paraId="07CA40E9" w14:textId="77777777" w:rsidTr="00875DFD">
        <w:tc>
          <w:tcPr>
            <w:tcW w:w="1250" w:type="pct"/>
            <w:noWrap/>
          </w:tcPr>
          <w:p w14:paraId="663C4FDF" w14:textId="6337A206" w:rsidR="009C40EB" w:rsidRDefault="009C40EB">
            <w:r>
              <w:t>Exemple 6</w:t>
            </w:r>
          </w:p>
        </w:tc>
        <w:tc>
          <w:tcPr>
            <w:tcW w:w="1250" w:type="pct"/>
          </w:tcPr>
          <w:p w14:paraId="32D10EC8" w14:textId="52FCE1CA" w:rsidR="009C40EB" w:rsidRDefault="009C40EB">
            <w:pPr>
              <w:pStyle w:val="DecimalAligned"/>
            </w:pPr>
          </w:p>
        </w:tc>
        <w:tc>
          <w:tcPr>
            <w:tcW w:w="1250" w:type="pct"/>
          </w:tcPr>
          <w:p w14:paraId="1930D04C" w14:textId="77777777" w:rsidR="009C40EB" w:rsidRDefault="009C40EB">
            <w:pPr>
              <w:pStyle w:val="DecimalAligned"/>
            </w:pPr>
            <w:r>
              <w:t>20</w:t>
            </w:r>
          </w:p>
        </w:tc>
        <w:tc>
          <w:tcPr>
            <w:tcW w:w="1250" w:type="pct"/>
          </w:tcPr>
          <w:p w14:paraId="00B3AB96" w14:textId="6A0CA59A" w:rsidR="009C40EB" w:rsidRDefault="000648C9">
            <w:pPr>
              <w:pStyle w:val="DecimalAligned"/>
            </w:pPr>
            <w:r>
              <w:t>200</w:t>
            </w:r>
          </w:p>
        </w:tc>
      </w:tr>
      <w:tr w:rsidR="009C40EB" w14:paraId="55D08EBB" w14:textId="77777777" w:rsidTr="00875DFD">
        <w:tc>
          <w:tcPr>
            <w:tcW w:w="1250" w:type="pct"/>
            <w:noWrap/>
          </w:tcPr>
          <w:p w14:paraId="7528CC96" w14:textId="4B78EFAE" w:rsidR="009C40EB" w:rsidRDefault="009C40EB">
            <w:r>
              <w:t xml:space="preserve">Exemple 7 </w:t>
            </w:r>
          </w:p>
        </w:tc>
        <w:tc>
          <w:tcPr>
            <w:tcW w:w="1250" w:type="pct"/>
          </w:tcPr>
          <w:p w14:paraId="393D86B3" w14:textId="1C6A6CB5" w:rsidR="009C40EB" w:rsidRDefault="009C40EB">
            <w:pPr>
              <w:pStyle w:val="DecimalAligned"/>
            </w:pPr>
          </w:p>
        </w:tc>
        <w:tc>
          <w:tcPr>
            <w:tcW w:w="1250" w:type="pct"/>
          </w:tcPr>
          <w:p w14:paraId="086547FD" w14:textId="77777777" w:rsidR="009C40EB" w:rsidRDefault="009C40EB">
            <w:pPr>
              <w:pStyle w:val="DecimalAligned"/>
            </w:pPr>
            <w:r>
              <w:t>53</w:t>
            </w:r>
          </w:p>
        </w:tc>
        <w:tc>
          <w:tcPr>
            <w:tcW w:w="1250" w:type="pct"/>
          </w:tcPr>
          <w:p w14:paraId="308768E9" w14:textId="69B6F4F2" w:rsidR="009C40EB" w:rsidRDefault="000648C9">
            <w:pPr>
              <w:pStyle w:val="DecimalAligned"/>
            </w:pPr>
            <w:r>
              <w:t>530</w:t>
            </w:r>
          </w:p>
        </w:tc>
      </w:tr>
      <w:tr w:rsidR="009C40EB" w14:paraId="6ADCEB11" w14:textId="77777777" w:rsidTr="00875DFD">
        <w:tc>
          <w:tcPr>
            <w:tcW w:w="1250" w:type="pct"/>
            <w:noWrap/>
          </w:tcPr>
          <w:p w14:paraId="3D007ED7" w14:textId="5F1D6276" w:rsidR="009C40EB" w:rsidRDefault="009C40EB">
            <w:r>
              <w:t>Exemple 8</w:t>
            </w:r>
          </w:p>
        </w:tc>
        <w:tc>
          <w:tcPr>
            <w:tcW w:w="1250" w:type="pct"/>
          </w:tcPr>
          <w:p w14:paraId="570ECEF4" w14:textId="39D90F3B" w:rsidR="009C40EB" w:rsidRDefault="009C40EB">
            <w:pPr>
              <w:pStyle w:val="DecimalAligned"/>
            </w:pPr>
          </w:p>
        </w:tc>
        <w:tc>
          <w:tcPr>
            <w:tcW w:w="1250" w:type="pct"/>
          </w:tcPr>
          <w:p w14:paraId="6E26401A" w14:textId="77777777" w:rsidR="009C40EB" w:rsidRDefault="009C40EB">
            <w:pPr>
              <w:pStyle w:val="DecimalAligned"/>
            </w:pPr>
            <w:r>
              <w:t>11</w:t>
            </w:r>
          </w:p>
        </w:tc>
        <w:tc>
          <w:tcPr>
            <w:tcW w:w="1250" w:type="pct"/>
          </w:tcPr>
          <w:p w14:paraId="4C762100" w14:textId="39A9C571" w:rsidR="009C40EB" w:rsidRDefault="000648C9">
            <w:pPr>
              <w:pStyle w:val="DecimalAligned"/>
            </w:pPr>
            <w:r>
              <w:t>110</w:t>
            </w:r>
          </w:p>
        </w:tc>
      </w:tr>
      <w:tr w:rsidR="009C40EB" w14:paraId="72914EC9" w14:textId="77777777" w:rsidTr="00875DFD">
        <w:tc>
          <w:tcPr>
            <w:tcW w:w="1250" w:type="pct"/>
            <w:noWrap/>
          </w:tcPr>
          <w:p w14:paraId="3832E4DC" w14:textId="7C77DE7F" w:rsidR="009C40EB" w:rsidRDefault="009C40EB">
            <w:r>
              <w:t xml:space="preserve">Exemple 9 </w:t>
            </w:r>
          </w:p>
        </w:tc>
        <w:tc>
          <w:tcPr>
            <w:tcW w:w="1250" w:type="pct"/>
          </w:tcPr>
          <w:p w14:paraId="1382A52A" w14:textId="572A1C1B" w:rsidR="009C40EB" w:rsidRDefault="009C40EB">
            <w:pPr>
              <w:pStyle w:val="DecimalAligned"/>
            </w:pPr>
          </w:p>
        </w:tc>
        <w:tc>
          <w:tcPr>
            <w:tcW w:w="1250" w:type="pct"/>
          </w:tcPr>
          <w:p w14:paraId="1606FC8D" w14:textId="77777777" w:rsidR="009C40EB" w:rsidRDefault="009C40EB">
            <w:pPr>
              <w:pStyle w:val="DecimalAligned"/>
            </w:pPr>
            <w:r>
              <w:t>4</w:t>
            </w:r>
          </w:p>
        </w:tc>
        <w:tc>
          <w:tcPr>
            <w:tcW w:w="1250" w:type="pct"/>
          </w:tcPr>
          <w:p w14:paraId="25135ADB" w14:textId="78AF6E86" w:rsidR="009C40EB" w:rsidRDefault="000648C9">
            <w:pPr>
              <w:pStyle w:val="DecimalAligned"/>
            </w:pPr>
            <w:r>
              <w:t>40</w:t>
            </w:r>
          </w:p>
        </w:tc>
      </w:tr>
      <w:tr w:rsidR="009C40EB" w14:paraId="6D41ADE1" w14:textId="77777777" w:rsidTr="00875DFD">
        <w:tc>
          <w:tcPr>
            <w:tcW w:w="1250" w:type="pct"/>
            <w:noWrap/>
          </w:tcPr>
          <w:p w14:paraId="4B885CF2" w14:textId="5D5C8BF2" w:rsidR="009C40EB" w:rsidRDefault="009C40EB">
            <w:r>
              <w:t>Exemple 10</w:t>
            </w:r>
          </w:p>
        </w:tc>
        <w:tc>
          <w:tcPr>
            <w:tcW w:w="1250" w:type="pct"/>
          </w:tcPr>
          <w:p w14:paraId="4962875B" w14:textId="5CF19FC0" w:rsidR="009C40EB" w:rsidRDefault="009C40EB">
            <w:pPr>
              <w:pStyle w:val="DecimalAligned"/>
            </w:pPr>
          </w:p>
        </w:tc>
        <w:tc>
          <w:tcPr>
            <w:tcW w:w="1250" w:type="pct"/>
          </w:tcPr>
          <w:p w14:paraId="63EF86EC" w14:textId="77777777" w:rsidR="009C40EB" w:rsidRDefault="009C40EB">
            <w:pPr>
              <w:pStyle w:val="DecimalAligned"/>
            </w:pPr>
            <w:r>
              <w:t>52</w:t>
            </w:r>
          </w:p>
        </w:tc>
        <w:tc>
          <w:tcPr>
            <w:tcW w:w="1250" w:type="pct"/>
          </w:tcPr>
          <w:p w14:paraId="7717F5E8" w14:textId="3B43C767" w:rsidR="009C40EB" w:rsidRDefault="000648C9">
            <w:pPr>
              <w:pStyle w:val="DecimalAligned"/>
            </w:pPr>
            <w:r>
              <w:t>520</w:t>
            </w:r>
          </w:p>
        </w:tc>
      </w:tr>
      <w:tr w:rsidR="009C40EB" w14:paraId="7406D579" w14:textId="77777777" w:rsidTr="00875DFD">
        <w:trPr>
          <w:cnfStyle w:val="010000000000" w:firstRow="0" w:lastRow="1" w:firstColumn="0" w:lastColumn="0" w:oddVBand="0" w:evenVBand="0" w:oddHBand="0" w:evenHBand="0" w:firstRowFirstColumn="0" w:firstRowLastColumn="0" w:lastRowFirstColumn="0" w:lastRowLastColumn="0"/>
        </w:trPr>
        <w:tc>
          <w:tcPr>
            <w:tcW w:w="1250" w:type="pct"/>
            <w:noWrap/>
          </w:tcPr>
          <w:p w14:paraId="0BB88076" w14:textId="77777777" w:rsidR="009C40EB" w:rsidRDefault="009C40EB">
            <w:r>
              <w:t>Total</w:t>
            </w:r>
          </w:p>
        </w:tc>
        <w:tc>
          <w:tcPr>
            <w:tcW w:w="1250" w:type="pct"/>
          </w:tcPr>
          <w:p w14:paraId="4024DBC0" w14:textId="21501771" w:rsidR="009C40EB" w:rsidRDefault="009C40EB">
            <w:pPr>
              <w:pStyle w:val="DecimalAligned"/>
            </w:pPr>
            <w:r>
              <w:t>766</w:t>
            </w:r>
          </w:p>
        </w:tc>
        <w:tc>
          <w:tcPr>
            <w:tcW w:w="1250" w:type="pct"/>
          </w:tcPr>
          <w:p w14:paraId="610F2705" w14:textId="6AB3FA08" w:rsidR="009C40EB" w:rsidRDefault="009C40EB">
            <w:pPr>
              <w:pStyle w:val="DecimalAligned"/>
            </w:pPr>
            <w:r>
              <w:t>140</w:t>
            </w:r>
          </w:p>
        </w:tc>
        <w:tc>
          <w:tcPr>
            <w:tcW w:w="1250" w:type="pct"/>
          </w:tcPr>
          <w:p w14:paraId="1D58D597" w14:textId="73612988" w:rsidR="009C40EB" w:rsidRDefault="000648C9">
            <w:pPr>
              <w:pStyle w:val="DecimalAligned"/>
            </w:pPr>
            <w:r>
              <w:t>1400</w:t>
            </w:r>
          </w:p>
        </w:tc>
      </w:tr>
    </w:tbl>
    <w:p w14:paraId="45387812" w14:textId="7F6F0AF7" w:rsidR="009C40EB" w:rsidRDefault="009C40EB">
      <w:pPr>
        <w:pStyle w:val="Notedebasdepage"/>
        <w:rPr>
          <w:rStyle w:val="Accentuationlgre"/>
        </w:rPr>
      </w:pPr>
    </w:p>
    <w:p w14:paraId="2C391CDC" w14:textId="53B0C84A" w:rsidR="000648C9" w:rsidRDefault="000648C9" w:rsidP="000648C9">
      <w:pPr>
        <w:pStyle w:val="Notedebasdepage"/>
        <w:rPr>
          <w:rStyle w:val="Accentuationlgre"/>
        </w:rPr>
      </w:pPr>
      <w:r>
        <w:rPr>
          <w:rStyle w:val="Accentuationlgre"/>
        </w:rPr>
        <w:t>Pour un coût global de 766€ , le bénéfice global réalisé pour 10 participants est de 1400€ soit 634€ de bénéfice.</w:t>
      </w:r>
    </w:p>
    <w:p w14:paraId="4000A370" w14:textId="77777777" w:rsidR="006007B9" w:rsidRDefault="006007B9" w:rsidP="000648C9">
      <w:pPr>
        <w:pStyle w:val="Notedebasdepage"/>
        <w:rPr>
          <w:rStyle w:val="Accentuationlgre"/>
        </w:rPr>
      </w:pPr>
    </w:p>
    <w:p w14:paraId="424D6387" w14:textId="54C2E09F" w:rsidR="00725DC0" w:rsidRPr="006007B9" w:rsidRDefault="00B7061D" w:rsidP="006007B9">
      <w:pPr>
        <w:pStyle w:val="Titre1"/>
        <w:rPr>
          <w:i/>
          <w:iCs/>
        </w:rPr>
      </w:pPr>
      <w:r>
        <w:rPr>
          <w:rStyle w:val="Accentuationlgre"/>
        </w:rPr>
        <w:t xml:space="preserve">Rétroplanning. </w:t>
      </w:r>
      <w:r>
        <w:rPr>
          <w:i/>
          <w:iCs/>
          <w:noProof/>
        </w:rPr>
        <w:drawing>
          <wp:inline distT="0" distB="0" distL="0" distR="0" wp14:anchorId="27277BAB" wp14:editId="03BDDBB9">
            <wp:extent cx="6057900" cy="2647950"/>
            <wp:effectExtent l="0" t="0" r="381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B7A3FD" w14:textId="77777777" w:rsidR="00FA3EDF" w:rsidRPr="00FA3EDF" w:rsidRDefault="00FA3EDF" w:rsidP="00FA3EDF"/>
    <w:sectPr w:rsidR="00FA3EDF" w:rsidRPr="00FA3ED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9719" w14:textId="77777777" w:rsidR="007C7A56" w:rsidRDefault="007C7A56" w:rsidP="006007B9">
      <w:pPr>
        <w:spacing w:after="0" w:line="240" w:lineRule="auto"/>
      </w:pPr>
      <w:r>
        <w:separator/>
      </w:r>
    </w:p>
  </w:endnote>
  <w:endnote w:type="continuationSeparator" w:id="0">
    <w:p w14:paraId="5B8BC4A1" w14:textId="77777777" w:rsidR="007C7A56" w:rsidRDefault="007C7A56" w:rsidP="0060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A118" w14:textId="107E8D97" w:rsidR="006007B9" w:rsidRDefault="006007B9">
    <w:pPr>
      <w:pStyle w:val="Pieddepage"/>
    </w:pPr>
    <w:r>
      <w:t xml:space="preserve">MA Leroux </w:t>
    </w:r>
    <w:r>
      <w:ptab w:relativeTo="margin" w:alignment="center" w:leader="none"/>
    </w:r>
    <w:r>
      <w:ptab w:relativeTo="margin" w:alignment="right" w:leader="none"/>
    </w:r>
    <w: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27B60" w14:textId="77777777" w:rsidR="007C7A56" w:rsidRDefault="007C7A56" w:rsidP="006007B9">
      <w:pPr>
        <w:spacing w:after="0" w:line="240" w:lineRule="auto"/>
      </w:pPr>
      <w:r>
        <w:separator/>
      </w:r>
    </w:p>
  </w:footnote>
  <w:footnote w:type="continuationSeparator" w:id="0">
    <w:p w14:paraId="7DD8C053" w14:textId="77777777" w:rsidR="007C7A56" w:rsidRDefault="007C7A56" w:rsidP="00600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43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EB"/>
    <w:rsid w:val="000648C9"/>
    <w:rsid w:val="002476EB"/>
    <w:rsid w:val="002569AD"/>
    <w:rsid w:val="003D68D0"/>
    <w:rsid w:val="00467F72"/>
    <w:rsid w:val="006007B9"/>
    <w:rsid w:val="00725DC0"/>
    <w:rsid w:val="007C7A56"/>
    <w:rsid w:val="009C40EB"/>
    <w:rsid w:val="00B7061D"/>
    <w:rsid w:val="00BC0993"/>
    <w:rsid w:val="00DA425C"/>
    <w:rsid w:val="00FA3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0B61"/>
  <w15:chartTrackingRefBased/>
  <w15:docId w15:val="{DB5019C9-E5DB-4857-87EF-9A46E39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7F7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67F7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67F7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67F7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67F7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67F7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67F7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67F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67F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F7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67F7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67F7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67F7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67F72"/>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67F72"/>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67F72"/>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67F7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67F72"/>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
    <w:uiPriority w:val="40"/>
    <w:qFormat/>
    <w:rsid w:val="009C40EB"/>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9C40EB"/>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9C40EB"/>
    <w:rPr>
      <w:rFonts w:eastAsiaTheme="minorEastAsia" w:cs="Times New Roman"/>
      <w:sz w:val="20"/>
      <w:szCs w:val="20"/>
      <w:lang w:eastAsia="fr-FR"/>
    </w:rPr>
  </w:style>
  <w:style w:type="character" w:styleId="Accentuationlgre">
    <w:name w:val="Subtle Emphasis"/>
    <w:basedOn w:val="Policepardfaut"/>
    <w:uiPriority w:val="19"/>
    <w:qFormat/>
    <w:rsid w:val="009C40EB"/>
    <w:rPr>
      <w:i/>
      <w:iCs/>
    </w:rPr>
  </w:style>
  <w:style w:type="table" w:styleId="Tramemoyenne2-Accent5">
    <w:name w:val="Medium Shading 2 Accent 5"/>
    <w:basedOn w:val="TableauNormal"/>
    <w:uiPriority w:val="64"/>
    <w:rsid w:val="009C40EB"/>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6007B9"/>
    <w:pPr>
      <w:tabs>
        <w:tab w:val="center" w:pos="4536"/>
        <w:tab w:val="right" w:pos="9072"/>
      </w:tabs>
      <w:spacing w:after="0" w:line="240" w:lineRule="auto"/>
    </w:pPr>
  </w:style>
  <w:style w:type="character" w:customStyle="1" w:styleId="En-tteCar">
    <w:name w:val="En-tête Car"/>
    <w:basedOn w:val="Policepardfaut"/>
    <w:link w:val="En-tte"/>
    <w:uiPriority w:val="99"/>
    <w:rsid w:val="006007B9"/>
  </w:style>
  <w:style w:type="paragraph" w:styleId="Pieddepage">
    <w:name w:val="footer"/>
    <w:basedOn w:val="Normal"/>
    <w:link w:val="PieddepageCar"/>
    <w:uiPriority w:val="99"/>
    <w:unhideWhenUsed/>
    <w:rsid w:val="00600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A7D8C-5046-4A9B-8DC7-2E622F6657AE}"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fr-FR"/>
        </a:p>
      </dgm:t>
    </dgm:pt>
    <dgm:pt modelId="{5C6960B8-82CC-44B1-B36E-CD1FE02BF840}">
      <dgm:prSet phldrT="[Texte]"/>
      <dgm:spPr/>
      <dgm:t>
        <a:bodyPr/>
        <a:lstStyle/>
        <a:p>
          <a:r>
            <a:rPr lang="fr-FR"/>
            <a:t>Forces : </a:t>
          </a:r>
        </a:p>
        <a:p>
          <a:endParaRPr lang="fr-FR"/>
        </a:p>
        <a:p>
          <a:r>
            <a:rPr lang="fr-FR"/>
            <a:t> </a:t>
          </a:r>
        </a:p>
      </dgm:t>
    </dgm:pt>
    <dgm:pt modelId="{FE37BBAA-88A5-4BF8-8FA0-3F06CEBD493A}" type="parTrans" cxnId="{18AC8502-75A1-4626-8018-467897620D48}">
      <dgm:prSet/>
      <dgm:spPr/>
      <dgm:t>
        <a:bodyPr/>
        <a:lstStyle/>
        <a:p>
          <a:endParaRPr lang="fr-FR"/>
        </a:p>
      </dgm:t>
    </dgm:pt>
    <dgm:pt modelId="{64F920EC-6FD8-4E1F-9796-2E326D5C2652}" type="sibTrans" cxnId="{18AC8502-75A1-4626-8018-467897620D48}">
      <dgm:prSet/>
      <dgm:spPr/>
      <dgm:t>
        <a:bodyPr/>
        <a:lstStyle/>
        <a:p>
          <a:endParaRPr lang="fr-FR"/>
        </a:p>
      </dgm:t>
    </dgm:pt>
    <dgm:pt modelId="{7E0BC46C-D5B2-49AA-B7F3-8EAB87195ABE}">
      <dgm:prSet phldrT="[Texte]"/>
      <dgm:spPr/>
      <dgm:t>
        <a:bodyPr/>
        <a:lstStyle/>
        <a:p>
          <a:r>
            <a:rPr lang="fr-FR"/>
            <a:t>Faiblesses : </a:t>
          </a:r>
        </a:p>
        <a:p>
          <a:endParaRPr lang="fr-FR"/>
        </a:p>
        <a:p>
          <a:endParaRPr lang="fr-FR"/>
        </a:p>
      </dgm:t>
    </dgm:pt>
    <dgm:pt modelId="{17B1B447-7BD8-43F1-A1C1-E4F51B92DAF5}" type="parTrans" cxnId="{76A4C4A3-66FB-4B7F-94C2-833D40410214}">
      <dgm:prSet/>
      <dgm:spPr/>
      <dgm:t>
        <a:bodyPr/>
        <a:lstStyle/>
        <a:p>
          <a:endParaRPr lang="fr-FR"/>
        </a:p>
      </dgm:t>
    </dgm:pt>
    <dgm:pt modelId="{D955406D-AD21-47FE-A2EB-5FF0C3E117A2}" type="sibTrans" cxnId="{76A4C4A3-66FB-4B7F-94C2-833D40410214}">
      <dgm:prSet/>
      <dgm:spPr/>
      <dgm:t>
        <a:bodyPr/>
        <a:lstStyle/>
        <a:p>
          <a:endParaRPr lang="fr-FR"/>
        </a:p>
      </dgm:t>
    </dgm:pt>
    <dgm:pt modelId="{B0DAE563-7DB5-47B2-B79A-58B836823096}">
      <dgm:prSet phldrT="[Texte]"/>
      <dgm:spPr/>
      <dgm:t>
        <a:bodyPr/>
        <a:lstStyle/>
        <a:p>
          <a:r>
            <a:rPr lang="fr-FR"/>
            <a:t>Opportnités :</a:t>
          </a:r>
        </a:p>
        <a:p>
          <a:endParaRPr lang="fr-FR"/>
        </a:p>
        <a:p>
          <a:endParaRPr lang="fr-FR"/>
        </a:p>
        <a:p>
          <a:r>
            <a:rPr lang="fr-FR"/>
            <a:t> </a:t>
          </a:r>
        </a:p>
      </dgm:t>
    </dgm:pt>
    <dgm:pt modelId="{3500C224-0CC7-4BF5-A8AE-9B87B8B4E6E5}" type="parTrans" cxnId="{200ED1DA-56F8-481E-BC09-72DAA5E7CEAC}">
      <dgm:prSet/>
      <dgm:spPr/>
      <dgm:t>
        <a:bodyPr/>
        <a:lstStyle/>
        <a:p>
          <a:endParaRPr lang="fr-FR"/>
        </a:p>
      </dgm:t>
    </dgm:pt>
    <dgm:pt modelId="{D9561DE8-6140-46BE-96EA-97470E1E08A0}" type="sibTrans" cxnId="{200ED1DA-56F8-481E-BC09-72DAA5E7CEAC}">
      <dgm:prSet/>
      <dgm:spPr/>
      <dgm:t>
        <a:bodyPr/>
        <a:lstStyle/>
        <a:p>
          <a:endParaRPr lang="fr-FR"/>
        </a:p>
      </dgm:t>
    </dgm:pt>
    <dgm:pt modelId="{1FB5DFCD-4223-4A96-A142-91CD4CE9C201}">
      <dgm:prSet phldrT="[Texte]"/>
      <dgm:spPr/>
      <dgm:t>
        <a:bodyPr/>
        <a:lstStyle/>
        <a:p>
          <a:r>
            <a:rPr lang="fr-FR"/>
            <a:t>Menaces : </a:t>
          </a:r>
        </a:p>
        <a:p>
          <a:endParaRPr lang="fr-FR"/>
        </a:p>
        <a:p>
          <a:endParaRPr lang="fr-FR"/>
        </a:p>
        <a:p>
          <a:endParaRPr lang="fr-FR"/>
        </a:p>
      </dgm:t>
    </dgm:pt>
    <dgm:pt modelId="{824CEB77-8AFB-4960-9F25-4D58192B4B2F}" type="parTrans" cxnId="{98DBB3EE-2767-48E0-83E7-AB2DBA551EDD}">
      <dgm:prSet/>
      <dgm:spPr/>
      <dgm:t>
        <a:bodyPr/>
        <a:lstStyle/>
        <a:p>
          <a:endParaRPr lang="fr-FR"/>
        </a:p>
      </dgm:t>
    </dgm:pt>
    <dgm:pt modelId="{A79E18F7-263E-4BA9-9309-3760CD2D23B0}" type="sibTrans" cxnId="{98DBB3EE-2767-48E0-83E7-AB2DBA551EDD}">
      <dgm:prSet/>
      <dgm:spPr/>
      <dgm:t>
        <a:bodyPr/>
        <a:lstStyle/>
        <a:p>
          <a:endParaRPr lang="fr-FR"/>
        </a:p>
      </dgm:t>
    </dgm:pt>
    <dgm:pt modelId="{249C7801-6987-47EA-9377-2AE7E30F1671}" type="pres">
      <dgm:prSet presAssocID="{663A7D8C-5046-4A9B-8DC7-2E622F6657AE}" presName="matrix" presStyleCnt="0">
        <dgm:presLayoutVars>
          <dgm:chMax val="1"/>
          <dgm:dir/>
          <dgm:resizeHandles val="exact"/>
        </dgm:presLayoutVars>
      </dgm:prSet>
      <dgm:spPr/>
    </dgm:pt>
    <dgm:pt modelId="{9CFE0068-A824-4B35-B5F0-722E6BF42568}" type="pres">
      <dgm:prSet presAssocID="{663A7D8C-5046-4A9B-8DC7-2E622F6657AE}" presName="diamond" presStyleLbl="bgShp" presStyleIdx="0" presStyleCnt="1"/>
      <dgm:spPr/>
    </dgm:pt>
    <dgm:pt modelId="{1A3F0746-DF70-42F6-B3C8-B4D521BA5BC9}" type="pres">
      <dgm:prSet presAssocID="{663A7D8C-5046-4A9B-8DC7-2E622F6657AE}" presName="quad1" presStyleLbl="node1" presStyleIdx="0" presStyleCnt="4" custScaleX="106087" custScaleY="103580">
        <dgm:presLayoutVars>
          <dgm:chMax val="0"/>
          <dgm:chPref val="0"/>
          <dgm:bulletEnabled val="1"/>
        </dgm:presLayoutVars>
      </dgm:prSet>
      <dgm:spPr/>
    </dgm:pt>
    <dgm:pt modelId="{D2149CB9-AD49-44B2-B9BA-1EF2EBFD4A7A}" type="pres">
      <dgm:prSet presAssocID="{663A7D8C-5046-4A9B-8DC7-2E622F6657AE}" presName="quad2" presStyleLbl="node1" presStyleIdx="1" presStyleCnt="4" custScaleX="102326" custScaleY="103580">
        <dgm:presLayoutVars>
          <dgm:chMax val="0"/>
          <dgm:chPref val="0"/>
          <dgm:bulletEnabled val="1"/>
        </dgm:presLayoutVars>
      </dgm:prSet>
      <dgm:spPr/>
    </dgm:pt>
    <dgm:pt modelId="{0A901EF1-F744-48CA-AD34-5346CFB22498}" type="pres">
      <dgm:prSet presAssocID="{663A7D8C-5046-4A9B-8DC7-2E622F6657AE}" presName="quad3" presStyleLbl="node1" presStyleIdx="2" presStyleCnt="4" custScaleX="109849" custScaleY="104834">
        <dgm:presLayoutVars>
          <dgm:chMax val="0"/>
          <dgm:chPref val="0"/>
          <dgm:bulletEnabled val="1"/>
        </dgm:presLayoutVars>
      </dgm:prSet>
      <dgm:spPr/>
    </dgm:pt>
    <dgm:pt modelId="{DE2C9C9C-AF1A-472B-810A-D495083AA686}" type="pres">
      <dgm:prSet presAssocID="{663A7D8C-5046-4A9B-8DC7-2E622F6657AE}" presName="quad4" presStyleLbl="node1" presStyleIdx="3" presStyleCnt="4" custScaleX="102326" custScaleY="104558">
        <dgm:presLayoutVars>
          <dgm:chMax val="0"/>
          <dgm:chPref val="0"/>
          <dgm:bulletEnabled val="1"/>
        </dgm:presLayoutVars>
      </dgm:prSet>
      <dgm:spPr/>
    </dgm:pt>
  </dgm:ptLst>
  <dgm:cxnLst>
    <dgm:cxn modelId="{18AC8502-75A1-4626-8018-467897620D48}" srcId="{663A7D8C-5046-4A9B-8DC7-2E622F6657AE}" destId="{5C6960B8-82CC-44B1-B36E-CD1FE02BF840}" srcOrd="0" destOrd="0" parTransId="{FE37BBAA-88A5-4BF8-8FA0-3F06CEBD493A}" sibTransId="{64F920EC-6FD8-4E1F-9796-2E326D5C2652}"/>
    <dgm:cxn modelId="{46FEE13F-4D24-4713-BB0E-679A7342014A}" type="presOf" srcId="{B0DAE563-7DB5-47B2-B79A-58B836823096}" destId="{0A901EF1-F744-48CA-AD34-5346CFB22498}" srcOrd="0" destOrd="0" presId="urn:microsoft.com/office/officeart/2005/8/layout/matrix3"/>
    <dgm:cxn modelId="{0C35F385-8807-4F6C-B8AB-0C6B3E3BA972}" type="presOf" srcId="{1FB5DFCD-4223-4A96-A142-91CD4CE9C201}" destId="{DE2C9C9C-AF1A-472B-810A-D495083AA686}" srcOrd="0" destOrd="0" presId="urn:microsoft.com/office/officeart/2005/8/layout/matrix3"/>
    <dgm:cxn modelId="{D1A4C994-FC2F-403C-ACAE-FD7FB0943F6E}" type="presOf" srcId="{7E0BC46C-D5B2-49AA-B7F3-8EAB87195ABE}" destId="{D2149CB9-AD49-44B2-B9BA-1EF2EBFD4A7A}" srcOrd="0" destOrd="0" presId="urn:microsoft.com/office/officeart/2005/8/layout/matrix3"/>
    <dgm:cxn modelId="{299C0E9F-0F65-4F9C-AF8A-90607C505B5D}" type="presOf" srcId="{5C6960B8-82CC-44B1-B36E-CD1FE02BF840}" destId="{1A3F0746-DF70-42F6-B3C8-B4D521BA5BC9}" srcOrd="0" destOrd="0" presId="urn:microsoft.com/office/officeart/2005/8/layout/matrix3"/>
    <dgm:cxn modelId="{76A4C4A3-66FB-4B7F-94C2-833D40410214}" srcId="{663A7D8C-5046-4A9B-8DC7-2E622F6657AE}" destId="{7E0BC46C-D5B2-49AA-B7F3-8EAB87195ABE}" srcOrd="1" destOrd="0" parTransId="{17B1B447-7BD8-43F1-A1C1-E4F51B92DAF5}" sibTransId="{D955406D-AD21-47FE-A2EB-5FF0C3E117A2}"/>
    <dgm:cxn modelId="{E7349CAC-1C52-4B19-B8B1-3CD4B4EF4290}" type="presOf" srcId="{663A7D8C-5046-4A9B-8DC7-2E622F6657AE}" destId="{249C7801-6987-47EA-9377-2AE7E30F1671}" srcOrd="0" destOrd="0" presId="urn:microsoft.com/office/officeart/2005/8/layout/matrix3"/>
    <dgm:cxn modelId="{200ED1DA-56F8-481E-BC09-72DAA5E7CEAC}" srcId="{663A7D8C-5046-4A9B-8DC7-2E622F6657AE}" destId="{B0DAE563-7DB5-47B2-B79A-58B836823096}" srcOrd="2" destOrd="0" parTransId="{3500C224-0CC7-4BF5-A8AE-9B87B8B4E6E5}" sibTransId="{D9561DE8-6140-46BE-96EA-97470E1E08A0}"/>
    <dgm:cxn modelId="{98DBB3EE-2767-48E0-83E7-AB2DBA551EDD}" srcId="{663A7D8C-5046-4A9B-8DC7-2E622F6657AE}" destId="{1FB5DFCD-4223-4A96-A142-91CD4CE9C201}" srcOrd="3" destOrd="0" parTransId="{824CEB77-8AFB-4960-9F25-4D58192B4B2F}" sibTransId="{A79E18F7-263E-4BA9-9309-3760CD2D23B0}"/>
    <dgm:cxn modelId="{A25BA922-F08F-4E4D-A476-AF1F4C79123C}" type="presParOf" srcId="{249C7801-6987-47EA-9377-2AE7E30F1671}" destId="{9CFE0068-A824-4B35-B5F0-722E6BF42568}" srcOrd="0" destOrd="0" presId="urn:microsoft.com/office/officeart/2005/8/layout/matrix3"/>
    <dgm:cxn modelId="{77113A9B-4A56-407E-84F4-80DEDB26C690}" type="presParOf" srcId="{249C7801-6987-47EA-9377-2AE7E30F1671}" destId="{1A3F0746-DF70-42F6-B3C8-B4D521BA5BC9}" srcOrd="1" destOrd="0" presId="urn:microsoft.com/office/officeart/2005/8/layout/matrix3"/>
    <dgm:cxn modelId="{CD77D0C9-6A1B-4465-8EDA-7FAECCA6E017}" type="presParOf" srcId="{249C7801-6987-47EA-9377-2AE7E30F1671}" destId="{D2149CB9-AD49-44B2-B9BA-1EF2EBFD4A7A}" srcOrd="2" destOrd="0" presId="urn:microsoft.com/office/officeart/2005/8/layout/matrix3"/>
    <dgm:cxn modelId="{726C0D50-B30C-436E-8056-327BB684E6D5}" type="presParOf" srcId="{249C7801-6987-47EA-9377-2AE7E30F1671}" destId="{0A901EF1-F744-48CA-AD34-5346CFB22498}" srcOrd="3" destOrd="0" presId="urn:microsoft.com/office/officeart/2005/8/layout/matrix3"/>
    <dgm:cxn modelId="{8D6BC654-484E-4304-965C-060CC05298B4}" type="presParOf" srcId="{249C7801-6987-47EA-9377-2AE7E30F1671}" destId="{DE2C9C9C-AF1A-472B-810A-D495083AA686}" srcOrd="4" destOrd="0" presId="urn:microsoft.com/office/officeart/2005/8/layout/matrix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18D50A-B34C-43B6-879E-FD01DB95A85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fr-FR"/>
        </a:p>
      </dgm:t>
    </dgm:pt>
    <dgm:pt modelId="{265D5C92-5CDF-420D-A350-53D7CC663726}">
      <dgm:prSet phldrT="[Texte]"/>
      <dgm:spPr/>
      <dgm:t>
        <a:bodyPr/>
        <a:lstStyle/>
        <a:p>
          <a:r>
            <a:rPr lang="fr-FR"/>
            <a:t>communication </a:t>
          </a:r>
        </a:p>
      </dgm:t>
    </dgm:pt>
    <dgm:pt modelId="{2BBC12FF-2308-49AE-B717-5DC4E4F1BFFA}" type="parTrans" cxnId="{8ECB3F4D-B7BB-4A92-AD87-FE2FD9ECBB61}">
      <dgm:prSet/>
      <dgm:spPr/>
      <dgm:t>
        <a:bodyPr/>
        <a:lstStyle/>
        <a:p>
          <a:endParaRPr lang="fr-FR"/>
        </a:p>
      </dgm:t>
    </dgm:pt>
    <dgm:pt modelId="{9E3DA7D9-E672-40C0-A0C5-2F7C09D81E20}" type="sibTrans" cxnId="{8ECB3F4D-B7BB-4A92-AD87-FE2FD9ECBB61}">
      <dgm:prSet/>
      <dgm:spPr/>
      <dgm:t>
        <a:bodyPr/>
        <a:lstStyle/>
        <a:p>
          <a:endParaRPr lang="fr-FR"/>
        </a:p>
      </dgm:t>
    </dgm:pt>
    <dgm:pt modelId="{C89D8178-20C3-4543-A4D7-295F10102E41}">
      <dgm:prSet phldrT="[Texte]"/>
      <dgm:spPr/>
      <dgm:t>
        <a:bodyPr/>
        <a:lstStyle/>
        <a:p>
          <a:r>
            <a:rPr lang="fr-FR"/>
            <a:t>publicité </a:t>
          </a:r>
        </a:p>
      </dgm:t>
    </dgm:pt>
    <dgm:pt modelId="{58CBE560-AFE0-4220-B7B8-636CE380F7D9}" type="parTrans" cxnId="{244FEBEB-F263-4C7C-90CF-2DAE1518C548}">
      <dgm:prSet/>
      <dgm:spPr/>
      <dgm:t>
        <a:bodyPr/>
        <a:lstStyle/>
        <a:p>
          <a:endParaRPr lang="fr-FR"/>
        </a:p>
      </dgm:t>
    </dgm:pt>
    <dgm:pt modelId="{CD2F8234-7FDB-44B8-BF13-2F196E6B3D8F}" type="sibTrans" cxnId="{244FEBEB-F263-4C7C-90CF-2DAE1518C548}">
      <dgm:prSet/>
      <dgm:spPr/>
      <dgm:t>
        <a:bodyPr/>
        <a:lstStyle/>
        <a:p>
          <a:endParaRPr lang="fr-FR"/>
        </a:p>
      </dgm:t>
    </dgm:pt>
    <dgm:pt modelId="{5673809D-6657-462B-9B81-A2015484D879}">
      <dgm:prSet phldrT="[Texte]"/>
      <dgm:spPr/>
      <dgm:t>
        <a:bodyPr/>
        <a:lstStyle/>
        <a:p>
          <a:r>
            <a:rPr lang="fr-FR"/>
            <a:t>Engager les pratiquants dans l'animation </a:t>
          </a:r>
        </a:p>
      </dgm:t>
    </dgm:pt>
    <dgm:pt modelId="{F266E3CD-76E4-4076-A131-9BE94C92632E}" type="parTrans" cxnId="{F43182E0-7436-4C48-ADAE-0A18296D7951}">
      <dgm:prSet/>
      <dgm:spPr/>
      <dgm:t>
        <a:bodyPr/>
        <a:lstStyle/>
        <a:p>
          <a:endParaRPr lang="fr-FR"/>
        </a:p>
      </dgm:t>
    </dgm:pt>
    <dgm:pt modelId="{C5DE46DB-8910-4623-9BC5-2D6AEC4F00DF}" type="sibTrans" cxnId="{F43182E0-7436-4C48-ADAE-0A18296D7951}">
      <dgm:prSet/>
      <dgm:spPr/>
      <dgm:t>
        <a:bodyPr/>
        <a:lstStyle/>
        <a:p>
          <a:endParaRPr lang="fr-FR"/>
        </a:p>
      </dgm:t>
    </dgm:pt>
    <dgm:pt modelId="{92558F42-EBDE-4E22-93E3-0FB5EE175E8C}">
      <dgm:prSet phldrT="[Texte]"/>
      <dgm:spPr/>
      <dgm:t>
        <a:bodyPr/>
        <a:lstStyle/>
        <a:p>
          <a:r>
            <a:rPr lang="fr-FR"/>
            <a:t>Préparer la structure pour l'animation </a:t>
          </a:r>
        </a:p>
      </dgm:t>
    </dgm:pt>
    <dgm:pt modelId="{2B6D051F-A12D-4039-8135-2C0808FD58F7}" type="parTrans" cxnId="{9D1FC218-026F-45AB-9B8A-C767E595370E}">
      <dgm:prSet/>
      <dgm:spPr/>
      <dgm:t>
        <a:bodyPr/>
        <a:lstStyle/>
        <a:p>
          <a:endParaRPr lang="fr-FR"/>
        </a:p>
      </dgm:t>
    </dgm:pt>
    <dgm:pt modelId="{D86870A4-5243-4F3B-B6DE-AD9BF6F1193A}" type="sibTrans" cxnId="{9D1FC218-026F-45AB-9B8A-C767E595370E}">
      <dgm:prSet/>
      <dgm:spPr/>
      <dgm:t>
        <a:bodyPr/>
        <a:lstStyle/>
        <a:p>
          <a:endParaRPr lang="fr-FR"/>
        </a:p>
      </dgm:t>
    </dgm:pt>
    <dgm:pt modelId="{C2FD9A67-16DE-40B6-A5BF-0C33E4EA8C5F}">
      <dgm:prSet phldrT="[Texte]"/>
      <dgm:spPr/>
      <dgm:t>
        <a:bodyPr/>
        <a:lstStyle/>
        <a:p>
          <a:r>
            <a:rPr lang="fr-FR"/>
            <a:t>réunions / répartition des tâches </a:t>
          </a:r>
        </a:p>
      </dgm:t>
    </dgm:pt>
    <dgm:pt modelId="{05B87A78-2F78-41FB-8D0B-D7C5401CA1AA}" type="parTrans" cxnId="{1EB8BA9C-9C0A-4499-9C5A-CE354A20EA46}">
      <dgm:prSet/>
      <dgm:spPr/>
      <dgm:t>
        <a:bodyPr/>
        <a:lstStyle/>
        <a:p>
          <a:endParaRPr lang="fr-FR"/>
        </a:p>
      </dgm:t>
    </dgm:pt>
    <dgm:pt modelId="{C9279110-0FB7-4BAA-9138-9B74CBEC1B31}" type="sibTrans" cxnId="{1EB8BA9C-9C0A-4499-9C5A-CE354A20EA46}">
      <dgm:prSet/>
      <dgm:spPr/>
      <dgm:t>
        <a:bodyPr/>
        <a:lstStyle/>
        <a:p>
          <a:endParaRPr lang="fr-FR"/>
        </a:p>
      </dgm:t>
    </dgm:pt>
    <dgm:pt modelId="{C36E87E7-1454-48C9-8F4F-BBF96C7D7FBD}">
      <dgm:prSet phldrT="[Texte]"/>
      <dgm:spPr/>
      <dgm:t>
        <a:bodyPr/>
        <a:lstStyle/>
        <a:p>
          <a:r>
            <a:rPr lang="fr-FR"/>
            <a:t>matériel et planning </a:t>
          </a:r>
        </a:p>
      </dgm:t>
    </dgm:pt>
    <dgm:pt modelId="{8EFBEFE1-7407-4DB2-AB4C-4133E7E931A5}" type="parTrans" cxnId="{3BEE2BEE-1FCE-4508-A3FD-508E11A168BF}">
      <dgm:prSet/>
      <dgm:spPr/>
      <dgm:t>
        <a:bodyPr/>
        <a:lstStyle/>
        <a:p>
          <a:endParaRPr lang="fr-FR"/>
        </a:p>
      </dgm:t>
    </dgm:pt>
    <dgm:pt modelId="{A93A5A92-963C-4A44-98AB-91D423B54A65}" type="sibTrans" cxnId="{3BEE2BEE-1FCE-4508-A3FD-508E11A168BF}">
      <dgm:prSet/>
      <dgm:spPr/>
      <dgm:t>
        <a:bodyPr/>
        <a:lstStyle/>
        <a:p>
          <a:endParaRPr lang="fr-FR"/>
        </a:p>
      </dgm:t>
    </dgm:pt>
    <dgm:pt modelId="{B9B3C8AC-89B2-4395-9F0D-D55B3E24E1DC}">
      <dgm:prSet phldrT="[Texte]"/>
      <dgm:spPr/>
      <dgm:t>
        <a:bodyPr/>
        <a:lstStyle/>
        <a:p>
          <a:r>
            <a:rPr lang="fr-FR"/>
            <a:t>Jour J </a:t>
          </a:r>
        </a:p>
      </dgm:t>
    </dgm:pt>
    <dgm:pt modelId="{D1608931-0300-43FC-A3BC-3EC829E4CD72}" type="parTrans" cxnId="{5BD12583-554F-432F-8C62-B1A2B2035A05}">
      <dgm:prSet/>
      <dgm:spPr/>
      <dgm:t>
        <a:bodyPr/>
        <a:lstStyle/>
        <a:p>
          <a:endParaRPr lang="fr-FR"/>
        </a:p>
      </dgm:t>
    </dgm:pt>
    <dgm:pt modelId="{C8CC59A6-B995-4686-8BAF-610E0EC40581}" type="sibTrans" cxnId="{5BD12583-554F-432F-8C62-B1A2B2035A05}">
      <dgm:prSet/>
      <dgm:spPr/>
      <dgm:t>
        <a:bodyPr/>
        <a:lstStyle/>
        <a:p>
          <a:endParaRPr lang="fr-FR"/>
        </a:p>
      </dgm:t>
    </dgm:pt>
    <dgm:pt modelId="{8A603B71-091A-489E-BB28-40F8AD3714C1}">
      <dgm:prSet phldrT="[Texte]"/>
      <dgm:spPr/>
      <dgm:t>
        <a:bodyPr/>
        <a:lstStyle/>
        <a:p>
          <a:r>
            <a:rPr lang="fr-FR"/>
            <a:t>équipe ok ! </a:t>
          </a:r>
        </a:p>
      </dgm:t>
    </dgm:pt>
    <dgm:pt modelId="{82399A6C-2A4F-4A98-9383-DB83FCEB67D2}" type="parTrans" cxnId="{4753369A-C6E7-43B1-BBE4-8B8317192329}">
      <dgm:prSet/>
      <dgm:spPr/>
      <dgm:t>
        <a:bodyPr/>
        <a:lstStyle/>
        <a:p>
          <a:endParaRPr lang="fr-FR"/>
        </a:p>
      </dgm:t>
    </dgm:pt>
    <dgm:pt modelId="{2FF3B9B3-FA23-4EB5-AAC4-0C6542D31C04}" type="sibTrans" cxnId="{4753369A-C6E7-43B1-BBE4-8B8317192329}">
      <dgm:prSet/>
      <dgm:spPr/>
      <dgm:t>
        <a:bodyPr/>
        <a:lstStyle/>
        <a:p>
          <a:endParaRPr lang="fr-FR"/>
        </a:p>
      </dgm:t>
    </dgm:pt>
    <dgm:pt modelId="{2ED7F9F5-366B-4A96-955C-454877280426}">
      <dgm:prSet phldrT="[Texte]"/>
      <dgm:spPr/>
      <dgm:t>
        <a:bodyPr/>
        <a:lstStyle/>
        <a:p>
          <a:r>
            <a:rPr lang="fr-FR"/>
            <a:t>Organisation de l'espace ok ! </a:t>
          </a:r>
        </a:p>
      </dgm:t>
    </dgm:pt>
    <dgm:pt modelId="{DECD5538-96EE-491E-8A20-0DFF88F874A9}" type="parTrans" cxnId="{50BB6BE9-5A63-4CF2-83A8-FC16CB5CFF54}">
      <dgm:prSet/>
      <dgm:spPr/>
      <dgm:t>
        <a:bodyPr/>
        <a:lstStyle/>
        <a:p>
          <a:endParaRPr lang="fr-FR"/>
        </a:p>
      </dgm:t>
    </dgm:pt>
    <dgm:pt modelId="{F8681168-5348-4B73-AD93-59B9FFF2B39B}" type="sibTrans" cxnId="{50BB6BE9-5A63-4CF2-83A8-FC16CB5CFF54}">
      <dgm:prSet/>
      <dgm:spPr/>
      <dgm:t>
        <a:bodyPr/>
        <a:lstStyle/>
        <a:p>
          <a:endParaRPr lang="fr-FR"/>
        </a:p>
      </dgm:t>
    </dgm:pt>
    <dgm:pt modelId="{E9C9B7E9-6819-4390-B76D-B46DB946B6A9}" type="pres">
      <dgm:prSet presAssocID="{B818D50A-B34C-43B6-879E-FD01DB95A858}" presName="theList" presStyleCnt="0">
        <dgm:presLayoutVars>
          <dgm:dir/>
          <dgm:animLvl val="lvl"/>
          <dgm:resizeHandles val="exact"/>
        </dgm:presLayoutVars>
      </dgm:prSet>
      <dgm:spPr/>
    </dgm:pt>
    <dgm:pt modelId="{307B5A51-578E-4B3C-BA3E-9FC76EA63260}" type="pres">
      <dgm:prSet presAssocID="{265D5C92-5CDF-420D-A350-53D7CC663726}" presName="compNode" presStyleCnt="0"/>
      <dgm:spPr/>
    </dgm:pt>
    <dgm:pt modelId="{34397D12-C15F-42E4-B05E-0875AA447630}" type="pres">
      <dgm:prSet presAssocID="{265D5C92-5CDF-420D-A350-53D7CC663726}" presName="noGeometry" presStyleCnt="0"/>
      <dgm:spPr/>
    </dgm:pt>
    <dgm:pt modelId="{B4E80C7F-0A51-49B4-A0E0-4A7299850F9B}" type="pres">
      <dgm:prSet presAssocID="{265D5C92-5CDF-420D-A350-53D7CC663726}" presName="childTextVisible" presStyleLbl="bgAccFollowNode1" presStyleIdx="0" presStyleCnt="3">
        <dgm:presLayoutVars>
          <dgm:bulletEnabled val="1"/>
        </dgm:presLayoutVars>
      </dgm:prSet>
      <dgm:spPr/>
    </dgm:pt>
    <dgm:pt modelId="{3EEA0C9E-4E68-46B7-954B-4288D454BCA3}" type="pres">
      <dgm:prSet presAssocID="{265D5C92-5CDF-420D-A350-53D7CC663726}" presName="childTextHidden" presStyleLbl="bgAccFollowNode1" presStyleIdx="0" presStyleCnt="3"/>
      <dgm:spPr/>
    </dgm:pt>
    <dgm:pt modelId="{DD954785-2353-4A26-ACB3-532C08D9D2C7}" type="pres">
      <dgm:prSet presAssocID="{265D5C92-5CDF-420D-A350-53D7CC663726}" presName="parentText" presStyleLbl="node1" presStyleIdx="0" presStyleCnt="3">
        <dgm:presLayoutVars>
          <dgm:chMax val="1"/>
          <dgm:bulletEnabled val="1"/>
        </dgm:presLayoutVars>
      </dgm:prSet>
      <dgm:spPr/>
    </dgm:pt>
    <dgm:pt modelId="{A021C043-B20C-458E-8EB0-0EBCB6BE68EA}" type="pres">
      <dgm:prSet presAssocID="{265D5C92-5CDF-420D-A350-53D7CC663726}" presName="aSpace" presStyleCnt="0"/>
      <dgm:spPr/>
    </dgm:pt>
    <dgm:pt modelId="{DFD274C7-40ED-4E34-A7B9-B47C068098D9}" type="pres">
      <dgm:prSet presAssocID="{92558F42-EBDE-4E22-93E3-0FB5EE175E8C}" presName="compNode" presStyleCnt="0"/>
      <dgm:spPr/>
    </dgm:pt>
    <dgm:pt modelId="{9F7A385C-80BD-4FCB-A23C-F242A25E3826}" type="pres">
      <dgm:prSet presAssocID="{92558F42-EBDE-4E22-93E3-0FB5EE175E8C}" presName="noGeometry" presStyleCnt="0"/>
      <dgm:spPr/>
    </dgm:pt>
    <dgm:pt modelId="{47459D8A-77F1-4CAF-8FCC-BB7BA0894C4A}" type="pres">
      <dgm:prSet presAssocID="{92558F42-EBDE-4E22-93E3-0FB5EE175E8C}" presName="childTextVisible" presStyleLbl="bgAccFollowNode1" presStyleIdx="1" presStyleCnt="3">
        <dgm:presLayoutVars>
          <dgm:bulletEnabled val="1"/>
        </dgm:presLayoutVars>
      </dgm:prSet>
      <dgm:spPr/>
    </dgm:pt>
    <dgm:pt modelId="{DD431BD9-F6C9-49DD-8E5E-0F04E5A57435}" type="pres">
      <dgm:prSet presAssocID="{92558F42-EBDE-4E22-93E3-0FB5EE175E8C}" presName="childTextHidden" presStyleLbl="bgAccFollowNode1" presStyleIdx="1" presStyleCnt="3"/>
      <dgm:spPr/>
    </dgm:pt>
    <dgm:pt modelId="{86E378E9-5B20-4AA0-9857-3D73BBEE9D10}" type="pres">
      <dgm:prSet presAssocID="{92558F42-EBDE-4E22-93E3-0FB5EE175E8C}" presName="parentText" presStyleLbl="node1" presStyleIdx="1" presStyleCnt="3">
        <dgm:presLayoutVars>
          <dgm:chMax val="1"/>
          <dgm:bulletEnabled val="1"/>
        </dgm:presLayoutVars>
      </dgm:prSet>
      <dgm:spPr/>
    </dgm:pt>
    <dgm:pt modelId="{E2D48833-18B4-405B-BCD8-9ABC2F00AC3E}" type="pres">
      <dgm:prSet presAssocID="{92558F42-EBDE-4E22-93E3-0FB5EE175E8C}" presName="aSpace" presStyleCnt="0"/>
      <dgm:spPr/>
    </dgm:pt>
    <dgm:pt modelId="{BD198F04-9E51-4B49-8C6C-EF6BE9662E3C}" type="pres">
      <dgm:prSet presAssocID="{B9B3C8AC-89B2-4395-9F0D-D55B3E24E1DC}" presName="compNode" presStyleCnt="0"/>
      <dgm:spPr/>
    </dgm:pt>
    <dgm:pt modelId="{A397D36B-389F-4C93-9E43-EB4443B73D51}" type="pres">
      <dgm:prSet presAssocID="{B9B3C8AC-89B2-4395-9F0D-D55B3E24E1DC}" presName="noGeometry" presStyleCnt="0"/>
      <dgm:spPr/>
    </dgm:pt>
    <dgm:pt modelId="{658DA448-0BF9-4E66-AF4F-9A68E9137F91}" type="pres">
      <dgm:prSet presAssocID="{B9B3C8AC-89B2-4395-9F0D-D55B3E24E1DC}" presName="childTextVisible" presStyleLbl="bgAccFollowNode1" presStyleIdx="2" presStyleCnt="3">
        <dgm:presLayoutVars>
          <dgm:bulletEnabled val="1"/>
        </dgm:presLayoutVars>
      </dgm:prSet>
      <dgm:spPr/>
    </dgm:pt>
    <dgm:pt modelId="{D49EB681-EAE5-473D-9336-A0FB51A5945E}" type="pres">
      <dgm:prSet presAssocID="{B9B3C8AC-89B2-4395-9F0D-D55B3E24E1DC}" presName="childTextHidden" presStyleLbl="bgAccFollowNode1" presStyleIdx="2" presStyleCnt="3"/>
      <dgm:spPr/>
    </dgm:pt>
    <dgm:pt modelId="{3DF23240-4579-4B5C-985F-6E946A0FA651}" type="pres">
      <dgm:prSet presAssocID="{B9B3C8AC-89B2-4395-9F0D-D55B3E24E1DC}" presName="parentText" presStyleLbl="node1" presStyleIdx="2" presStyleCnt="3">
        <dgm:presLayoutVars>
          <dgm:chMax val="1"/>
          <dgm:bulletEnabled val="1"/>
        </dgm:presLayoutVars>
      </dgm:prSet>
      <dgm:spPr/>
    </dgm:pt>
  </dgm:ptLst>
  <dgm:cxnLst>
    <dgm:cxn modelId="{3CFB5805-AAA1-416D-9637-79B8E9B648A6}" type="presOf" srcId="{C2FD9A67-16DE-40B6-A5BF-0C33E4EA8C5F}" destId="{47459D8A-77F1-4CAF-8FCC-BB7BA0894C4A}" srcOrd="0" destOrd="0" presId="urn:microsoft.com/office/officeart/2005/8/layout/hProcess6"/>
    <dgm:cxn modelId="{D87EED0C-4ABF-4818-A4FE-AEFDEDA969FA}" type="presOf" srcId="{5673809D-6657-462B-9B81-A2015484D879}" destId="{B4E80C7F-0A51-49B4-A0E0-4A7299850F9B}" srcOrd="0" destOrd="1" presId="urn:microsoft.com/office/officeart/2005/8/layout/hProcess6"/>
    <dgm:cxn modelId="{27F3E515-6FAD-41C7-BA3B-E34D1339F1B2}" type="presOf" srcId="{B818D50A-B34C-43B6-879E-FD01DB95A858}" destId="{E9C9B7E9-6819-4390-B76D-B46DB946B6A9}" srcOrd="0" destOrd="0" presId="urn:microsoft.com/office/officeart/2005/8/layout/hProcess6"/>
    <dgm:cxn modelId="{9D1FC218-026F-45AB-9B8A-C767E595370E}" srcId="{B818D50A-B34C-43B6-879E-FD01DB95A858}" destId="{92558F42-EBDE-4E22-93E3-0FB5EE175E8C}" srcOrd="1" destOrd="0" parTransId="{2B6D051F-A12D-4039-8135-2C0808FD58F7}" sibTransId="{D86870A4-5243-4F3B-B6DE-AD9BF6F1193A}"/>
    <dgm:cxn modelId="{1288E337-8B26-468C-807E-05E4BDF89827}" type="presOf" srcId="{2ED7F9F5-366B-4A96-955C-454877280426}" destId="{658DA448-0BF9-4E66-AF4F-9A68E9137F91}" srcOrd="0" destOrd="1" presId="urn:microsoft.com/office/officeart/2005/8/layout/hProcess6"/>
    <dgm:cxn modelId="{4E331E39-5A47-4614-A743-E59FFBBE8272}" type="presOf" srcId="{C89D8178-20C3-4543-A4D7-295F10102E41}" destId="{B4E80C7F-0A51-49B4-A0E0-4A7299850F9B}" srcOrd="0" destOrd="0" presId="urn:microsoft.com/office/officeart/2005/8/layout/hProcess6"/>
    <dgm:cxn modelId="{2C81D03A-46B0-483B-944A-95E8E23EF15B}" type="presOf" srcId="{C89D8178-20C3-4543-A4D7-295F10102E41}" destId="{3EEA0C9E-4E68-46B7-954B-4288D454BCA3}" srcOrd="1" destOrd="0" presId="urn:microsoft.com/office/officeart/2005/8/layout/hProcess6"/>
    <dgm:cxn modelId="{B369B35D-FD79-4E09-8AA3-5D8D526F8876}" type="presOf" srcId="{C36E87E7-1454-48C9-8F4F-BBF96C7D7FBD}" destId="{47459D8A-77F1-4CAF-8FCC-BB7BA0894C4A}" srcOrd="0" destOrd="1" presId="urn:microsoft.com/office/officeart/2005/8/layout/hProcess6"/>
    <dgm:cxn modelId="{65A0F45D-10FE-4A42-A97B-DFAFE8AA7207}" type="presOf" srcId="{265D5C92-5CDF-420D-A350-53D7CC663726}" destId="{DD954785-2353-4A26-ACB3-532C08D9D2C7}" srcOrd="0" destOrd="0" presId="urn:microsoft.com/office/officeart/2005/8/layout/hProcess6"/>
    <dgm:cxn modelId="{FFE95146-A5A7-4798-BDFA-126965FCCE76}" type="presOf" srcId="{C36E87E7-1454-48C9-8F4F-BBF96C7D7FBD}" destId="{DD431BD9-F6C9-49DD-8E5E-0F04E5A57435}" srcOrd="1" destOrd="1" presId="urn:microsoft.com/office/officeart/2005/8/layout/hProcess6"/>
    <dgm:cxn modelId="{8ECB3F4D-B7BB-4A92-AD87-FE2FD9ECBB61}" srcId="{B818D50A-B34C-43B6-879E-FD01DB95A858}" destId="{265D5C92-5CDF-420D-A350-53D7CC663726}" srcOrd="0" destOrd="0" parTransId="{2BBC12FF-2308-49AE-B717-5DC4E4F1BFFA}" sibTransId="{9E3DA7D9-E672-40C0-A0C5-2F7C09D81E20}"/>
    <dgm:cxn modelId="{8E824F58-B0E6-4288-B086-86030AD418B8}" type="presOf" srcId="{92558F42-EBDE-4E22-93E3-0FB5EE175E8C}" destId="{86E378E9-5B20-4AA0-9857-3D73BBEE9D10}" srcOrd="0" destOrd="0" presId="urn:microsoft.com/office/officeart/2005/8/layout/hProcess6"/>
    <dgm:cxn modelId="{5BD12583-554F-432F-8C62-B1A2B2035A05}" srcId="{B818D50A-B34C-43B6-879E-FD01DB95A858}" destId="{B9B3C8AC-89B2-4395-9F0D-D55B3E24E1DC}" srcOrd="2" destOrd="0" parTransId="{D1608931-0300-43FC-A3BC-3EC829E4CD72}" sibTransId="{C8CC59A6-B995-4686-8BAF-610E0EC40581}"/>
    <dgm:cxn modelId="{C6F25584-E3A3-446B-A568-E4AF1AF5F2EB}" type="presOf" srcId="{5673809D-6657-462B-9B81-A2015484D879}" destId="{3EEA0C9E-4E68-46B7-954B-4288D454BCA3}" srcOrd="1" destOrd="1" presId="urn:microsoft.com/office/officeart/2005/8/layout/hProcess6"/>
    <dgm:cxn modelId="{775B8885-BF11-434A-A050-2A33D2D46EAE}" type="presOf" srcId="{8A603B71-091A-489E-BB28-40F8AD3714C1}" destId="{658DA448-0BF9-4E66-AF4F-9A68E9137F91}" srcOrd="0" destOrd="0" presId="urn:microsoft.com/office/officeart/2005/8/layout/hProcess6"/>
    <dgm:cxn modelId="{31698686-6FC6-4024-905F-FEF554B45DC0}" type="presOf" srcId="{C2FD9A67-16DE-40B6-A5BF-0C33E4EA8C5F}" destId="{DD431BD9-F6C9-49DD-8E5E-0F04E5A57435}" srcOrd="1" destOrd="0" presId="urn:microsoft.com/office/officeart/2005/8/layout/hProcess6"/>
    <dgm:cxn modelId="{BE37FC8F-85FA-4E17-B4D9-B67D433820CC}" type="presOf" srcId="{8A603B71-091A-489E-BB28-40F8AD3714C1}" destId="{D49EB681-EAE5-473D-9336-A0FB51A5945E}" srcOrd="1" destOrd="0" presId="urn:microsoft.com/office/officeart/2005/8/layout/hProcess6"/>
    <dgm:cxn modelId="{4753369A-C6E7-43B1-BBE4-8B8317192329}" srcId="{B9B3C8AC-89B2-4395-9F0D-D55B3E24E1DC}" destId="{8A603B71-091A-489E-BB28-40F8AD3714C1}" srcOrd="0" destOrd="0" parTransId="{82399A6C-2A4F-4A98-9383-DB83FCEB67D2}" sibTransId="{2FF3B9B3-FA23-4EB5-AAC4-0C6542D31C04}"/>
    <dgm:cxn modelId="{1EB8BA9C-9C0A-4499-9C5A-CE354A20EA46}" srcId="{92558F42-EBDE-4E22-93E3-0FB5EE175E8C}" destId="{C2FD9A67-16DE-40B6-A5BF-0C33E4EA8C5F}" srcOrd="0" destOrd="0" parTransId="{05B87A78-2F78-41FB-8D0B-D7C5401CA1AA}" sibTransId="{C9279110-0FB7-4BAA-9138-9B74CBEC1B31}"/>
    <dgm:cxn modelId="{4244C8D9-4FFA-45AE-A6EC-6D1B53352127}" type="presOf" srcId="{B9B3C8AC-89B2-4395-9F0D-D55B3E24E1DC}" destId="{3DF23240-4579-4B5C-985F-6E946A0FA651}" srcOrd="0" destOrd="0" presId="urn:microsoft.com/office/officeart/2005/8/layout/hProcess6"/>
    <dgm:cxn modelId="{42EE98DE-2C67-4BFD-9149-B8EB71F37DC1}" type="presOf" srcId="{2ED7F9F5-366B-4A96-955C-454877280426}" destId="{D49EB681-EAE5-473D-9336-A0FB51A5945E}" srcOrd="1" destOrd="1" presId="urn:microsoft.com/office/officeart/2005/8/layout/hProcess6"/>
    <dgm:cxn modelId="{F43182E0-7436-4C48-ADAE-0A18296D7951}" srcId="{265D5C92-5CDF-420D-A350-53D7CC663726}" destId="{5673809D-6657-462B-9B81-A2015484D879}" srcOrd="1" destOrd="0" parTransId="{F266E3CD-76E4-4076-A131-9BE94C92632E}" sibTransId="{C5DE46DB-8910-4623-9BC5-2D6AEC4F00DF}"/>
    <dgm:cxn modelId="{50BB6BE9-5A63-4CF2-83A8-FC16CB5CFF54}" srcId="{B9B3C8AC-89B2-4395-9F0D-D55B3E24E1DC}" destId="{2ED7F9F5-366B-4A96-955C-454877280426}" srcOrd="1" destOrd="0" parTransId="{DECD5538-96EE-491E-8A20-0DFF88F874A9}" sibTransId="{F8681168-5348-4B73-AD93-59B9FFF2B39B}"/>
    <dgm:cxn modelId="{244FEBEB-F263-4C7C-90CF-2DAE1518C548}" srcId="{265D5C92-5CDF-420D-A350-53D7CC663726}" destId="{C89D8178-20C3-4543-A4D7-295F10102E41}" srcOrd="0" destOrd="0" parTransId="{58CBE560-AFE0-4220-B7B8-636CE380F7D9}" sibTransId="{CD2F8234-7FDB-44B8-BF13-2F196E6B3D8F}"/>
    <dgm:cxn modelId="{3BEE2BEE-1FCE-4508-A3FD-508E11A168BF}" srcId="{92558F42-EBDE-4E22-93E3-0FB5EE175E8C}" destId="{C36E87E7-1454-48C9-8F4F-BBF96C7D7FBD}" srcOrd="1" destOrd="0" parTransId="{8EFBEFE1-7407-4DB2-AB4C-4133E7E931A5}" sibTransId="{A93A5A92-963C-4A44-98AB-91D423B54A65}"/>
    <dgm:cxn modelId="{4BAFDD8D-1488-4733-BB05-DA68C16F07C2}" type="presParOf" srcId="{E9C9B7E9-6819-4390-B76D-B46DB946B6A9}" destId="{307B5A51-578E-4B3C-BA3E-9FC76EA63260}" srcOrd="0" destOrd="0" presId="urn:microsoft.com/office/officeart/2005/8/layout/hProcess6"/>
    <dgm:cxn modelId="{562965BE-ACCB-477A-8689-B4DAFAA6B4E5}" type="presParOf" srcId="{307B5A51-578E-4B3C-BA3E-9FC76EA63260}" destId="{34397D12-C15F-42E4-B05E-0875AA447630}" srcOrd="0" destOrd="0" presId="urn:microsoft.com/office/officeart/2005/8/layout/hProcess6"/>
    <dgm:cxn modelId="{972DDE06-B2BB-4537-B6E4-872A93B03A41}" type="presParOf" srcId="{307B5A51-578E-4B3C-BA3E-9FC76EA63260}" destId="{B4E80C7F-0A51-49B4-A0E0-4A7299850F9B}" srcOrd="1" destOrd="0" presId="urn:microsoft.com/office/officeart/2005/8/layout/hProcess6"/>
    <dgm:cxn modelId="{1A86CD36-7B78-4D5D-B06B-303299FDE148}" type="presParOf" srcId="{307B5A51-578E-4B3C-BA3E-9FC76EA63260}" destId="{3EEA0C9E-4E68-46B7-954B-4288D454BCA3}" srcOrd="2" destOrd="0" presId="urn:microsoft.com/office/officeart/2005/8/layout/hProcess6"/>
    <dgm:cxn modelId="{8A7FB9DA-09DF-4E07-92FE-34EC6A891D4B}" type="presParOf" srcId="{307B5A51-578E-4B3C-BA3E-9FC76EA63260}" destId="{DD954785-2353-4A26-ACB3-532C08D9D2C7}" srcOrd="3" destOrd="0" presId="urn:microsoft.com/office/officeart/2005/8/layout/hProcess6"/>
    <dgm:cxn modelId="{C3D2150C-8016-4354-A137-917DB8B29253}" type="presParOf" srcId="{E9C9B7E9-6819-4390-B76D-B46DB946B6A9}" destId="{A021C043-B20C-458E-8EB0-0EBCB6BE68EA}" srcOrd="1" destOrd="0" presId="urn:microsoft.com/office/officeart/2005/8/layout/hProcess6"/>
    <dgm:cxn modelId="{6997E23A-8CA5-4DEA-98BF-97EEF97F2A58}" type="presParOf" srcId="{E9C9B7E9-6819-4390-B76D-B46DB946B6A9}" destId="{DFD274C7-40ED-4E34-A7B9-B47C068098D9}" srcOrd="2" destOrd="0" presId="urn:microsoft.com/office/officeart/2005/8/layout/hProcess6"/>
    <dgm:cxn modelId="{786254E7-3E3C-4078-9770-72E7DAE3A537}" type="presParOf" srcId="{DFD274C7-40ED-4E34-A7B9-B47C068098D9}" destId="{9F7A385C-80BD-4FCB-A23C-F242A25E3826}" srcOrd="0" destOrd="0" presId="urn:microsoft.com/office/officeart/2005/8/layout/hProcess6"/>
    <dgm:cxn modelId="{2C834B9B-2384-409D-8D42-003F0D9F32DE}" type="presParOf" srcId="{DFD274C7-40ED-4E34-A7B9-B47C068098D9}" destId="{47459D8A-77F1-4CAF-8FCC-BB7BA0894C4A}" srcOrd="1" destOrd="0" presId="urn:microsoft.com/office/officeart/2005/8/layout/hProcess6"/>
    <dgm:cxn modelId="{A0DE6425-DCE1-4183-A424-B7AD4A8DACFF}" type="presParOf" srcId="{DFD274C7-40ED-4E34-A7B9-B47C068098D9}" destId="{DD431BD9-F6C9-49DD-8E5E-0F04E5A57435}" srcOrd="2" destOrd="0" presId="urn:microsoft.com/office/officeart/2005/8/layout/hProcess6"/>
    <dgm:cxn modelId="{A6D62EAE-BC27-4E42-A0A6-C4FE9D99D46F}" type="presParOf" srcId="{DFD274C7-40ED-4E34-A7B9-B47C068098D9}" destId="{86E378E9-5B20-4AA0-9857-3D73BBEE9D10}" srcOrd="3" destOrd="0" presId="urn:microsoft.com/office/officeart/2005/8/layout/hProcess6"/>
    <dgm:cxn modelId="{76CBAB94-B401-41D0-8740-F6A275D3E5E1}" type="presParOf" srcId="{E9C9B7E9-6819-4390-B76D-B46DB946B6A9}" destId="{E2D48833-18B4-405B-BCD8-9ABC2F00AC3E}" srcOrd="3" destOrd="0" presId="urn:microsoft.com/office/officeart/2005/8/layout/hProcess6"/>
    <dgm:cxn modelId="{EE771EA5-8917-48A7-8B12-F6BB37B1A53F}" type="presParOf" srcId="{E9C9B7E9-6819-4390-B76D-B46DB946B6A9}" destId="{BD198F04-9E51-4B49-8C6C-EF6BE9662E3C}" srcOrd="4" destOrd="0" presId="urn:microsoft.com/office/officeart/2005/8/layout/hProcess6"/>
    <dgm:cxn modelId="{3E58F068-D552-43BC-B45A-BE1C6CE882AB}" type="presParOf" srcId="{BD198F04-9E51-4B49-8C6C-EF6BE9662E3C}" destId="{A397D36B-389F-4C93-9E43-EB4443B73D51}" srcOrd="0" destOrd="0" presId="urn:microsoft.com/office/officeart/2005/8/layout/hProcess6"/>
    <dgm:cxn modelId="{DEE92BFE-FCAE-4F9C-9947-5F9889F3E6BC}" type="presParOf" srcId="{BD198F04-9E51-4B49-8C6C-EF6BE9662E3C}" destId="{658DA448-0BF9-4E66-AF4F-9A68E9137F91}" srcOrd="1" destOrd="0" presId="urn:microsoft.com/office/officeart/2005/8/layout/hProcess6"/>
    <dgm:cxn modelId="{A7B830CA-22D0-4C10-9457-F6810D2FAA25}" type="presParOf" srcId="{BD198F04-9E51-4B49-8C6C-EF6BE9662E3C}" destId="{D49EB681-EAE5-473D-9336-A0FB51A5945E}" srcOrd="2" destOrd="0" presId="urn:microsoft.com/office/officeart/2005/8/layout/hProcess6"/>
    <dgm:cxn modelId="{201BF0D8-4D29-4281-ABDA-680B01E51DF5}" type="presParOf" srcId="{BD198F04-9E51-4B49-8C6C-EF6BE9662E3C}" destId="{3DF23240-4579-4B5C-985F-6E946A0FA651}" srcOrd="3" destOrd="0" presId="urn:microsoft.com/office/officeart/2005/8/layout/hProcess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FE0068-A824-4B35-B5F0-722E6BF42568}">
      <dsp:nvSpPr>
        <dsp:cNvPr id="0" name=""/>
        <dsp:cNvSpPr/>
      </dsp:nvSpPr>
      <dsp:spPr>
        <a:xfrm>
          <a:off x="904875" y="0"/>
          <a:ext cx="3895725" cy="389572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3F0746-DF70-42F6-B3C8-B4D521BA5BC9}">
      <dsp:nvSpPr>
        <dsp:cNvPr id="0" name=""/>
        <dsp:cNvSpPr/>
      </dsp:nvSpPr>
      <dsp:spPr>
        <a:xfrm>
          <a:off x="1228727" y="342897"/>
          <a:ext cx="1611814" cy="1573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Forces : </a:t>
          </a:r>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r>
            <a:rPr lang="fr-FR" sz="1700" kern="1200"/>
            <a:t> </a:t>
          </a:r>
        </a:p>
      </dsp:txBody>
      <dsp:txXfrm>
        <a:off x="1305550" y="419720"/>
        <a:ext cx="1458168" cy="1420078"/>
      </dsp:txXfrm>
    </dsp:sp>
    <dsp:sp modelId="{D2149CB9-AD49-44B2-B9BA-1EF2EBFD4A7A}">
      <dsp:nvSpPr>
        <dsp:cNvPr id="0" name=""/>
        <dsp:cNvSpPr/>
      </dsp:nvSpPr>
      <dsp:spPr>
        <a:xfrm>
          <a:off x="2893503" y="342897"/>
          <a:ext cx="1554672" cy="1573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Faiblesses : </a:t>
          </a:r>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endParaRPr lang="fr-FR" sz="1700" kern="1200"/>
        </a:p>
      </dsp:txBody>
      <dsp:txXfrm>
        <a:off x="2969396" y="418790"/>
        <a:ext cx="1402886" cy="1421938"/>
      </dsp:txXfrm>
    </dsp:sp>
    <dsp:sp modelId="{0A901EF1-F744-48CA-AD34-5346CFB22498}">
      <dsp:nvSpPr>
        <dsp:cNvPr id="0" name=""/>
        <dsp:cNvSpPr/>
      </dsp:nvSpPr>
      <dsp:spPr>
        <a:xfrm>
          <a:off x="1200149" y="1969576"/>
          <a:ext cx="1668971" cy="15927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Opportnités :</a:t>
          </a:r>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r>
            <a:rPr lang="fr-FR" sz="1700" kern="1200"/>
            <a:t> </a:t>
          </a:r>
        </a:p>
      </dsp:txBody>
      <dsp:txXfrm>
        <a:off x="1277902" y="2047329"/>
        <a:ext cx="1513465" cy="1437271"/>
      </dsp:txXfrm>
    </dsp:sp>
    <dsp:sp modelId="{DE2C9C9C-AF1A-472B-810A-D495083AA686}">
      <dsp:nvSpPr>
        <dsp:cNvPr id="0" name=""/>
        <dsp:cNvSpPr/>
      </dsp:nvSpPr>
      <dsp:spPr>
        <a:xfrm>
          <a:off x="2893503" y="1971672"/>
          <a:ext cx="1554672" cy="15885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Menaces : </a:t>
          </a:r>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endParaRPr lang="fr-FR" sz="1700" kern="1200"/>
        </a:p>
        <a:p>
          <a:pPr marL="0" lvl="0" indent="0" algn="ctr" defTabSz="755650">
            <a:lnSpc>
              <a:spcPct val="90000"/>
            </a:lnSpc>
            <a:spcBef>
              <a:spcPct val="0"/>
            </a:spcBef>
            <a:spcAft>
              <a:spcPct val="35000"/>
            </a:spcAft>
            <a:buNone/>
          </a:pPr>
          <a:endParaRPr lang="fr-FR" sz="1700" kern="1200"/>
        </a:p>
      </dsp:txBody>
      <dsp:txXfrm>
        <a:off x="2969396" y="2047565"/>
        <a:ext cx="1402886" cy="1436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0C7F-0A51-49B4-A0E0-4A7299850F9B}">
      <dsp:nvSpPr>
        <dsp:cNvPr id="0" name=""/>
        <dsp:cNvSpPr/>
      </dsp:nvSpPr>
      <dsp:spPr>
        <a:xfrm>
          <a:off x="393408" y="641369"/>
          <a:ext cx="1561802" cy="1365211"/>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publicité </a:t>
          </a:r>
        </a:p>
        <a:p>
          <a:pPr marL="57150" lvl="1" indent="-57150" algn="l" defTabSz="400050">
            <a:lnSpc>
              <a:spcPct val="90000"/>
            </a:lnSpc>
            <a:spcBef>
              <a:spcPct val="0"/>
            </a:spcBef>
            <a:spcAft>
              <a:spcPct val="15000"/>
            </a:spcAft>
            <a:buChar char="•"/>
          </a:pPr>
          <a:r>
            <a:rPr lang="fr-FR" sz="900" kern="1200"/>
            <a:t>Engager les pratiquants dans l'animation </a:t>
          </a:r>
        </a:p>
      </dsp:txBody>
      <dsp:txXfrm>
        <a:off x="783859" y="846151"/>
        <a:ext cx="761378" cy="955647"/>
      </dsp:txXfrm>
    </dsp:sp>
    <dsp:sp modelId="{DD954785-2353-4A26-ACB3-532C08D9D2C7}">
      <dsp:nvSpPr>
        <dsp:cNvPr id="0" name=""/>
        <dsp:cNvSpPr/>
      </dsp:nvSpPr>
      <dsp:spPr>
        <a:xfrm>
          <a:off x="2957" y="933524"/>
          <a:ext cx="780901" cy="78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kern="1200"/>
            <a:t>communication </a:t>
          </a:r>
        </a:p>
      </dsp:txBody>
      <dsp:txXfrm>
        <a:off x="117317" y="1047884"/>
        <a:ext cx="552181" cy="552181"/>
      </dsp:txXfrm>
    </dsp:sp>
    <dsp:sp modelId="{47459D8A-77F1-4CAF-8FCC-BB7BA0894C4A}">
      <dsp:nvSpPr>
        <dsp:cNvPr id="0" name=""/>
        <dsp:cNvSpPr/>
      </dsp:nvSpPr>
      <dsp:spPr>
        <a:xfrm>
          <a:off x="2443274" y="641369"/>
          <a:ext cx="1561802" cy="1365211"/>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réunions / répartition des tâches </a:t>
          </a:r>
        </a:p>
        <a:p>
          <a:pPr marL="57150" lvl="1" indent="-57150" algn="l" defTabSz="400050">
            <a:lnSpc>
              <a:spcPct val="90000"/>
            </a:lnSpc>
            <a:spcBef>
              <a:spcPct val="0"/>
            </a:spcBef>
            <a:spcAft>
              <a:spcPct val="15000"/>
            </a:spcAft>
            <a:buChar char="•"/>
          </a:pPr>
          <a:r>
            <a:rPr lang="fr-FR" sz="900" kern="1200"/>
            <a:t>matériel et planning </a:t>
          </a:r>
        </a:p>
      </dsp:txBody>
      <dsp:txXfrm>
        <a:off x="2833724" y="846151"/>
        <a:ext cx="761378" cy="955647"/>
      </dsp:txXfrm>
    </dsp:sp>
    <dsp:sp modelId="{86E378E9-5B20-4AA0-9857-3D73BBEE9D10}">
      <dsp:nvSpPr>
        <dsp:cNvPr id="0" name=""/>
        <dsp:cNvSpPr/>
      </dsp:nvSpPr>
      <dsp:spPr>
        <a:xfrm>
          <a:off x="2052823" y="933524"/>
          <a:ext cx="780901" cy="78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kern="1200"/>
            <a:t>Préparer la structure pour l'animation </a:t>
          </a:r>
        </a:p>
      </dsp:txBody>
      <dsp:txXfrm>
        <a:off x="2167183" y="1047884"/>
        <a:ext cx="552181" cy="552181"/>
      </dsp:txXfrm>
    </dsp:sp>
    <dsp:sp modelId="{658DA448-0BF9-4E66-AF4F-9A68E9137F91}">
      <dsp:nvSpPr>
        <dsp:cNvPr id="0" name=""/>
        <dsp:cNvSpPr/>
      </dsp:nvSpPr>
      <dsp:spPr>
        <a:xfrm>
          <a:off x="4493139" y="641369"/>
          <a:ext cx="1561802" cy="1365211"/>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équipe ok ! </a:t>
          </a:r>
        </a:p>
        <a:p>
          <a:pPr marL="57150" lvl="1" indent="-57150" algn="l" defTabSz="400050">
            <a:lnSpc>
              <a:spcPct val="90000"/>
            </a:lnSpc>
            <a:spcBef>
              <a:spcPct val="0"/>
            </a:spcBef>
            <a:spcAft>
              <a:spcPct val="15000"/>
            </a:spcAft>
            <a:buChar char="•"/>
          </a:pPr>
          <a:r>
            <a:rPr lang="fr-FR" sz="900" kern="1200"/>
            <a:t>Organisation de l'espace ok ! </a:t>
          </a:r>
        </a:p>
      </dsp:txBody>
      <dsp:txXfrm>
        <a:off x="4883590" y="846151"/>
        <a:ext cx="761378" cy="955647"/>
      </dsp:txXfrm>
    </dsp:sp>
    <dsp:sp modelId="{3DF23240-4579-4B5C-985F-6E946A0FA651}">
      <dsp:nvSpPr>
        <dsp:cNvPr id="0" name=""/>
        <dsp:cNvSpPr/>
      </dsp:nvSpPr>
      <dsp:spPr>
        <a:xfrm>
          <a:off x="4102689" y="933524"/>
          <a:ext cx="780901" cy="78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kern="1200"/>
            <a:t>Jour J </a:t>
          </a:r>
        </a:p>
      </dsp:txBody>
      <dsp:txXfrm>
        <a:off x="4217049" y="1047884"/>
        <a:ext cx="552181" cy="552181"/>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Marie-Amélie Leroux</dc:creator>
  <cp:keywords/>
  <dc:description/>
  <cp:lastModifiedBy>Marie-Amélie Leroux</cp:lastModifiedBy>
  <cp:revision>3</cp:revision>
  <dcterms:created xsi:type="dcterms:W3CDTF">2020-12-10T10:59:00Z</dcterms:created>
  <dcterms:modified xsi:type="dcterms:W3CDTF">2020-12-10T13:53:00Z</dcterms:modified>
</cp:coreProperties>
</file>